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1240" w:rsidRPr="00551240" w:rsidRDefault="00551240" w:rsidP="00551240">
      <w:pPr>
        <w:pStyle w:val="Heading1"/>
        <w:numPr>
          <w:ilvl w:val="0"/>
          <w:numId w:val="0"/>
        </w:numPr>
        <w:spacing w:line="240" w:lineRule="auto"/>
        <w:ind w:left="360"/>
        <w:jc w:val="both"/>
        <w:rPr>
          <w:caps/>
          <w:sz w:val="30"/>
          <w:szCs w:val="30"/>
        </w:rPr>
      </w:pPr>
      <w:r w:rsidRPr="00551240">
        <w:rPr>
          <w:sz w:val="30"/>
          <w:szCs w:val="30"/>
        </w:rPr>
        <w:t>Appendix</w:t>
      </w:r>
      <w:r>
        <w:rPr>
          <w:sz w:val="30"/>
          <w:szCs w:val="30"/>
        </w:rPr>
        <w:t>-</w:t>
      </w:r>
      <w:r w:rsidRPr="00551240">
        <w:rPr>
          <w:sz w:val="30"/>
          <w:szCs w:val="30"/>
        </w:rPr>
        <w:t xml:space="preserve">1: </w:t>
      </w:r>
      <w:r>
        <w:rPr>
          <w:sz w:val="30"/>
          <w:szCs w:val="30"/>
        </w:rPr>
        <w:t>Description o</w:t>
      </w:r>
      <w:r w:rsidRPr="00551240">
        <w:rPr>
          <w:sz w:val="30"/>
          <w:szCs w:val="30"/>
        </w:rPr>
        <w:t>f Propensity Score Matching Process</w:t>
      </w:r>
    </w:p>
    <w:p w:rsidR="00551240" w:rsidRPr="00551240" w:rsidRDefault="00551240" w:rsidP="00551240">
      <w:pPr>
        <w:pStyle w:val="Heading2"/>
        <w:numPr>
          <w:ilvl w:val="0"/>
          <w:numId w:val="0"/>
        </w:numPr>
        <w:ind w:left="360"/>
        <w:rPr>
          <w:sz w:val="22"/>
          <w:szCs w:val="22"/>
        </w:rPr>
      </w:pPr>
      <w:r w:rsidRPr="00551240">
        <w:rPr>
          <w:sz w:val="22"/>
          <w:szCs w:val="22"/>
        </w:rPr>
        <w:t xml:space="preserve">Choice of </w:t>
      </w:r>
      <w:r w:rsidR="00971104">
        <w:rPr>
          <w:sz w:val="22"/>
          <w:szCs w:val="22"/>
        </w:rPr>
        <w:t>V</w:t>
      </w:r>
      <w:r w:rsidRPr="00551240">
        <w:rPr>
          <w:sz w:val="22"/>
          <w:szCs w:val="22"/>
        </w:rPr>
        <w:t xml:space="preserve">ariables for </w:t>
      </w:r>
      <w:r w:rsidR="00971104">
        <w:rPr>
          <w:sz w:val="22"/>
          <w:szCs w:val="22"/>
        </w:rPr>
        <w:t>E</w:t>
      </w:r>
      <w:r w:rsidRPr="00551240">
        <w:rPr>
          <w:sz w:val="22"/>
          <w:szCs w:val="22"/>
        </w:rPr>
        <w:t xml:space="preserve">stimating for </w:t>
      </w:r>
      <w:r w:rsidR="00971104">
        <w:rPr>
          <w:sz w:val="22"/>
          <w:szCs w:val="22"/>
        </w:rPr>
        <w:t>P</w:t>
      </w:r>
      <w:r w:rsidRPr="00551240">
        <w:rPr>
          <w:sz w:val="22"/>
          <w:szCs w:val="22"/>
        </w:rPr>
        <w:t xml:space="preserve">ropensity </w:t>
      </w:r>
      <w:r w:rsidR="00971104">
        <w:rPr>
          <w:sz w:val="22"/>
          <w:szCs w:val="22"/>
        </w:rPr>
        <w:t>M</w:t>
      </w:r>
      <w:r w:rsidRPr="00551240">
        <w:rPr>
          <w:sz w:val="22"/>
          <w:szCs w:val="22"/>
        </w:rPr>
        <w:t xml:space="preserve">atching </w:t>
      </w:r>
      <w:r w:rsidR="00971104">
        <w:rPr>
          <w:sz w:val="22"/>
          <w:szCs w:val="22"/>
        </w:rPr>
        <w:t>S</w:t>
      </w:r>
      <w:r w:rsidRPr="00551240">
        <w:rPr>
          <w:sz w:val="22"/>
          <w:szCs w:val="22"/>
        </w:rPr>
        <w:t xml:space="preserve">core </w:t>
      </w:r>
      <w:r w:rsidR="00971104">
        <w:rPr>
          <w:sz w:val="22"/>
          <w:szCs w:val="22"/>
        </w:rPr>
        <w:t>E</w:t>
      </w:r>
      <w:r w:rsidRPr="00551240">
        <w:rPr>
          <w:sz w:val="22"/>
          <w:szCs w:val="22"/>
        </w:rPr>
        <w:t>stimation</w:t>
      </w:r>
    </w:p>
    <w:p w:rsidR="00551240" w:rsidRPr="00551240" w:rsidRDefault="00551240" w:rsidP="00551240">
      <w:pPr>
        <w:spacing w:line="240" w:lineRule="auto"/>
        <w:ind w:left="360"/>
        <w:jc w:val="both"/>
        <w:rPr>
          <w:rFonts w:ascii="Times New Roman" w:hAnsi="Times New Roman" w:cs="Times New Roman"/>
          <w:sz w:val="20"/>
          <w:szCs w:val="20"/>
        </w:rPr>
      </w:pPr>
      <w:r w:rsidRPr="00551240">
        <w:rPr>
          <w:rFonts w:ascii="Times New Roman" w:hAnsi="Times New Roman" w:cs="Times New Roman"/>
          <w:sz w:val="20"/>
          <w:szCs w:val="20"/>
        </w:rPr>
        <w:t>Since the original purpose of the study did not focus on the impact of the participation in government support program on planning accuracy, no firm characteristics were elicited for the time before the most recent investment in traceability. The following variables thus require a rationale for being selected for propensity score matching.</w:t>
      </w:r>
    </w:p>
    <w:p w:rsidR="00551240" w:rsidRPr="00551240" w:rsidRDefault="00551240" w:rsidP="00551240">
      <w:pPr>
        <w:spacing w:line="240" w:lineRule="auto"/>
        <w:ind w:left="360"/>
        <w:jc w:val="both"/>
        <w:rPr>
          <w:rFonts w:ascii="Times New Roman" w:hAnsi="Times New Roman" w:cs="Times New Roman"/>
          <w:sz w:val="20"/>
          <w:szCs w:val="20"/>
        </w:rPr>
      </w:pPr>
      <w:r w:rsidRPr="00551240">
        <w:rPr>
          <w:rFonts w:ascii="Times New Roman" w:hAnsi="Times New Roman" w:cs="Times New Roman"/>
          <w:b/>
          <w:sz w:val="20"/>
          <w:szCs w:val="20"/>
        </w:rPr>
        <w:t>Location:</w:t>
      </w:r>
      <w:r w:rsidRPr="00551240">
        <w:rPr>
          <w:rFonts w:ascii="Times New Roman" w:hAnsi="Times New Roman" w:cs="Times New Roman"/>
          <w:sz w:val="20"/>
          <w:szCs w:val="20"/>
        </w:rPr>
        <w:t xml:space="preserve"> It is reasonable to assume that location is not affected by participation and, within a rather large region, not varying over time. However it can affect participation, as regions differ in the types and amounts of resources they provide through support programs. We differentiated between being located in the northern region ‘Region Nord’ and the rest of the country. </w:t>
      </w:r>
    </w:p>
    <w:p w:rsidR="00551240" w:rsidRPr="00551240" w:rsidRDefault="00551240" w:rsidP="00551240">
      <w:pPr>
        <w:spacing w:line="240" w:lineRule="auto"/>
        <w:ind w:left="360"/>
        <w:jc w:val="both"/>
        <w:rPr>
          <w:rFonts w:ascii="Times New Roman" w:hAnsi="Times New Roman" w:cs="Times New Roman"/>
          <w:sz w:val="20"/>
          <w:szCs w:val="20"/>
        </w:rPr>
      </w:pPr>
      <w:r w:rsidRPr="00551240">
        <w:rPr>
          <w:rFonts w:ascii="Times New Roman" w:hAnsi="Times New Roman" w:cs="Times New Roman"/>
          <w:b/>
          <w:sz w:val="20"/>
          <w:szCs w:val="20"/>
        </w:rPr>
        <w:t>Firm size:</w:t>
      </w:r>
      <w:r w:rsidRPr="00551240">
        <w:rPr>
          <w:rFonts w:ascii="Times New Roman" w:hAnsi="Times New Roman" w:cs="Times New Roman"/>
          <w:sz w:val="20"/>
          <w:szCs w:val="20"/>
        </w:rPr>
        <w:t xml:space="preserve"> While firm size affects the decision to participate, e.g. through regional development objectives to support small and medium sized firms, it is certainly not fixed over time. However, based the relatively short time period of investigation, i.e. three years, we treated size as rather stable over time. Further, we would argue that it is unlikely that growth was triggered by participation, but rather through a pre-existing growth strategy that sought additional resources through participation. We measured size through the number of full time employees, because revenue brackets were not reported by a number of respondents. </w:t>
      </w:r>
    </w:p>
    <w:p w:rsidR="00551240" w:rsidRPr="00551240" w:rsidRDefault="00551240" w:rsidP="00551240">
      <w:pPr>
        <w:spacing w:line="240" w:lineRule="auto"/>
        <w:ind w:left="360"/>
        <w:jc w:val="both"/>
        <w:rPr>
          <w:rFonts w:ascii="Times New Roman" w:hAnsi="Times New Roman" w:cs="Times New Roman"/>
          <w:sz w:val="20"/>
          <w:szCs w:val="20"/>
        </w:rPr>
      </w:pPr>
      <w:r w:rsidRPr="00551240">
        <w:rPr>
          <w:rFonts w:ascii="Times New Roman" w:hAnsi="Times New Roman" w:cs="Times New Roman"/>
          <w:b/>
          <w:sz w:val="20"/>
          <w:szCs w:val="20"/>
        </w:rPr>
        <w:t>Involvement in primary production/harvest:</w:t>
      </w:r>
      <w:r w:rsidRPr="00551240">
        <w:rPr>
          <w:rFonts w:ascii="Times New Roman" w:hAnsi="Times New Roman" w:cs="Times New Roman"/>
          <w:sz w:val="20"/>
          <w:szCs w:val="20"/>
        </w:rPr>
        <w:t xml:space="preserve"> Also as part of regional development objectives, primary producers may be specifically targeted by some programs. Further, it is unlikely that program participation induced a processor to integrate upstream. Involvement in harvesting was elicited through a yes/no question. </w:t>
      </w:r>
    </w:p>
    <w:p w:rsidR="00551240" w:rsidRPr="00551240" w:rsidRDefault="00551240" w:rsidP="00551240">
      <w:pPr>
        <w:spacing w:line="240" w:lineRule="auto"/>
        <w:ind w:left="360"/>
        <w:jc w:val="both"/>
        <w:rPr>
          <w:rFonts w:ascii="Times New Roman" w:hAnsi="Times New Roman" w:cs="Times New Roman"/>
          <w:sz w:val="20"/>
          <w:szCs w:val="20"/>
        </w:rPr>
      </w:pPr>
      <w:r w:rsidRPr="00551240">
        <w:rPr>
          <w:rFonts w:ascii="Times New Roman" w:hAnsi="Times New Roman" w:cs="Times New Roman"/>
          <w:b/>
          <w:sz w:val="20"/>
          <w:szCs w:val="20"/>
        </w:rPr>
        <w:t>Quality management system certification:</w:t>
      </w:r>
      <w:r w:rsidRPr="00551240">
        <w:rPr>
          <w:rFonts w:ascii="Times New Roman" w:hAnsi="Times New Roman" w:cs="Times New Roman"/>
          <w:sz w:val="20"/>
          <w:szCs w:val="20"/>
        </w:rPr>
        <w:t xml:space="preserve"> Having been certified for certain quality management systems may reduce barriers to program participation and also affect realization of traceability benefits positively, if they already entail elements of traceability. We differentiated between firms that were certified according to one of ISO9000, International Food Standard (IFS) and British Retail Consortium (BRC) and those that were not certified according to either. All three standards have been available well before traceability and include additional requirements that go beyond mere product traceability, as required by the European Food Law. </w:t>
      </w:r>
    </w:p>
    <w:p w:rsidR="00551240" w:rsidRPr="00551240" w:rsidRDefault="00551240" w:rsidP="00551240">
      <w:pPr>
        <w:spacing w:line="240" w:lineRule="auto"/>
        <w:ind w:left="360"/>
        <w:jc w:val="both"/>
        <w:rPr>
          <w:rFonts w:ascii="Times New Roman" w:hAnsi="Times New Roman" w:cs="Times New Roman"/>
          <w:sz w:val="20"/>
          <w:szCs w:val="20"/>
        </w:rPr>
      </w:pPr>
      <w:r w:rsidRPr="00551240">
        <w:rPr>
          <w:rFonts w:ascii="Times New Roman" w:hAnsi="Times New Roman" w:cs="Times New Roman"/>
          <w:b/>
          <w:sz w:val="20"/>
          <w:szCs w:val="20"/>
        </w:rPr>
        <w:t>Strategic marketing:</w:t>
      </w:r>
      <w:r w:rsidRPr="00551240">
        <w:rPr>
          <w:rFonts w:ascii="Times New Roman" w:hAnsi="Times New Roman" w:cs="Times New Roman"/>
          <w:sz w:val="20"/>
          <w:szCs w:val="20"/>
        </w:rPr>
        <w:t xml:space="preserve"> Representing a strategic marketing focus, the decision to participate can be influenced by a firm’s branding effort. Although this can vary over time, it is not likely to change dramatically in a short period. Neither is it likely that participation in a government support program would change the branding focus. Instead, we would argue that a specific strategic marketing vision will enable the firm to determine what it would like to get out of participating in a support program and thus make the choice of an appropriate program easier and thus more likely. At the same, the presence of a clear strategic perspective should help achieve goals set out for traceability capacity and benefits. We differentiated three types of marketing: own brand, under license for another brand, and producing a no name product. Since there was no theoretical or empirical guidance on which one would be more appropriate for inclusion in the model we used each one for a separate model. </w:t>
      </w:r>
    </w:p>
    <w:p w:rsidR="00551240" w:rsidRPr="00551240" w:rsidRDefault="00551240" w:rsidP="00551240">
      <w:pPr>
        <w:pStyle w:val="Heading2"/>
        <w:numPr>
          <w:ilvl w:val="0"/>
          <w:numId w:val="0"/>
        </w:numPr>
        <w:ind w:left="360"/>
        <w:rPr>
          <w:sz w:val="30"/>
          <w:szCs w:val="30"/>
        </w:rPr>
      </w:pPr>
      <w:r>
        <w:rPr>
          <w:sz w:val="30"/>
          <w:szCs w:val="30"/>
        </w:rPr>
        <w:t>Results of P</w:t>
      </w:r>
      <w:r w:rsidRPr="00551240">
        <w:rPr>
          <w:sz w:val="30"/>
          <w:szCs w:val="30"/>
        </w:rPr>
        <w:t xml:space="preserve">ropensity </w:t>
      </w:r>
      <w:r>
        <w:rPr>
          <w:sz w:val="30"/>
          <w:szCs w:val="30"/>
        </w:rPr>
        <w:t>S</w:t>
      </w:r>
      <w:r w:rsidRPr="00551240">
        <w:rPr>
          <w:sz w:val="30"/>
          <w:szCs w:val="30"/>
        </w:rPr>
        <w:t xml:space="preserve">core </w:t>
      </w:r>
      <w:r>
        <w:rPr>
          <w:sz w:val="30"/>
          <w:szCs w:val="30"/>
        </w:rPr>
        <w:t>M</w:t>
      </w:r>
      <w:r w:rsidRPr="00551240">
        <w:rPr>
          <w:sz w:val="30"/>
          <w:szCs w:val="30"/>
        </w:rPr>
        <w:t xml:space="preserve">atching </w:t>
      </w:r>
      <w:r>
        <w:rPr>
          <w:sz w:val="30"/>
          <w:szCs w:val="30"/>
        </w:rPr>
        <w:t>M</w:t>
      </w:r>
      <w:r w:rsidRPr="00551240">
        <w:rPr>
          <w:sz w:val="30"/>
          <w:szCs w:val="30"/>
        </w:rPr>
        <w:t xml:space="preserve">odel </w:t>
      </w:r>
      <w:r>
        <w:rPr>
          <w:sz w:val="30"/>
          <w:szCs w:val="30"/>
        </w:rPr>
        <w:t>E</w:t>
      </w:r>
      <w:r w:rsidRPr="00551240">
        <w:rPr>
          <w:sz w:val="30"/>
          <w:szCs w:val="30"/>
        </w:rPr>
        <w:t xml:space="preserve">stimation: </w:t>
      </w:r>
      <w:r>
        <w:rPr>
          <w:sz w:val="30"/>
          <w:szCs w:val="30"/>
        </w:rPr>
        <w:t>G</w:t>
      </w:r>
      <w:r w:rsidRPr="00551240">
        <w:rPr>
          <w:sz w:val="30"/>
          <w:szCs w:val="30"/>
        </w:rPr>
        <w:t xml:space="preserve">oodness of </w:t>
      </w:r>
      <w:r>
        <w:rPr>
          <w:sz w:val="30"/>
          <w:szCs w:val="30"/>
        </w:rPr>
        <w:t>F</w:t>
      </w:r>
      <w:r w:rsidRPr="00551240">
        <w:rPr>
          <w:sz w:val="30"/>
          <w:szCs w:val="30"/>
        </w:rPr>
        <w:t xml:space="preserve">it of </w:t>
      </w:r>
      <w:r>
        <w:rPr>
          <w:sz w:val="30"/>
          <w:szCs w:val="30"/>
        </w:rPr>
        <w:t>T</w:t>
      </w:r>
      <w:r w:rsidRPr="00551240">
        <w:rPr>
          <w:sz w:val="30"/>
          <w:szCs w:val="30"/>
        </w:rPr>
        <w:t xml:space="preserve">hree </w:t>
      </w:r>
      <w:r>
        <w:rPr>
          <w:sz w:val="30"/>
          <w:szCs w:val="30"/>
        </w:rPr>
        <w:t>M</w:t>
      </w:r>
      <w:r w:rsidRPr="00551240">
        <w:rPr>
          <w:sz w:val="30"/>
          <w:szCs w:val="30"/>
        </w:rPr>
        <w:t>odels</w:t>
      </w:r>
    </w:p>
    <w:p w:rsidR="00551240" w:rsidRDefault="00551240" w:rsidP="00551240">
      <w:pPr>
        <w:spacing w:line="240" w:lineRule="auto"/>
        <w:ind w:left="360"/>
        <w:jc w:val="both"/>
        <w:rPr>
          <w:rFonts w:ascii="Times New Roman" w:hAnsi="Times New Roman" w:cs="Times New Roman"/>
          <w:color w:val="000000"/>
          <w:sz w:val="20"/>
          <w:szCs w:val="20"/>
        </w:rPr>
      </w:pPr>
      <w:r w:rsidRPr="00551240">
        <w:rPr>
          <w:rFonts w:ascii="Times New Roman" w:hAnsi="Times New Roman" w:cs="Times New Roman"/>
          <w:color w:val="000000"/>
          <w:sz w:val="20"/>
          <w:szCs w:val="20"/>
        </w:rPr>
        <w:t>We chose a logistic regression model to estimate the propensity scores (probability of participation in a government support program) for three models that differed in regards to the strategic marketing variable included. The goodness of fit indicators for the entire model and the regression coefficients with their significance levels are sho</w:t>
      </w:r>
      <w:bookmarkStart w:id="0" w:name="_GoBack"/>
      <w:bookmarkEnd w:id="0"/>
      <w:r w:rsidRPr="00551240">
        <w:rPr>
          <w:rFonts w:ascii="Times New Roman" w:hAnsi="Times New Roman" w:cs="Times New Roman"/>
          <w:color w:val="000000"/>
          <w:sz w:val="20"/>
          <w:szCs w:val="20"/>
        </w:rPr>
        <w:t xml:space="preserve">wn in the table below. </w:t>
      </w:r>
    </w:p>
    <w:p w:rsidR="00551240" w:rsidRDefault="00551240" w:rsidP="00551240">
      <w:pPr>
        <w:spacing w:line="240" w:lineRule="auto"/>
        <w:ind w:left="360"/>
        <w:rPr>
          <w:rFonts w:ascii="Times New Roman" w:hAnsi="Times New Roman" w:cs="Times New Roman"/>
          <w:color w:val="000000"/>
          <w:sz w:val="20"/>
          <w:szCs w:val="20"/>
        </w:rPr>
      </w:pPr>
    </w:p>
    <w:p w:rsidR="00551240" w:rsidRPr="00551240" w:rsidRDefault="00551240" w:rsidP="00551240">
      <w:pPr>
        <w:spacing w:line="240" w:lineRule="auto"/>
        <w:ind w:left="360"/>
        <w:rPr>
          <w:rFonts w:ascii="Times New Roman" w:hAnsi="Times New Roman" w:cs="Times New Roman"/>
          <w:color w:val="000000"/>
          <w:sz w:val="20"/>
          <w:szCs w:val="20"/>
        </w:rPr>
      </w:pP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5"/>
        <w:gridCol w:w="1129"/>
        <w:gridCol w:w="1952"/>
        <w:gridCol w:w="1953"/>
        <w:gridCol w:w="1953"/>
      </w:tblGrid>
      <w:tr w:rsidR="00551240" w:rsidRPr="00971104" w:rsidTr="00551240">
        <w:tc>
          <w:tcPr>
            <w:tcW w:w="1871" w:type="dxa"/>
            <w:vAlign w:val="center"/>
          </w:tcPr>
          <w:p w:rsidR="00551240" w:rsidRPr="00971104" w:rsidRDefault="00551240" w:rsidP="00551240">
            <w:pPr>
              <w:spacing w:before="20" w:after="20"/>
              <w:ind w:left="360"/>
              <w:jc w:val="center"/>
              <w:rPr>
                <w:color w:val="000000"/>
              </w:rPr>
            </w:pPr>
          </w:p>
        </w:tc>
        <w:tc>
          <w:tcPr>
            <w:tcW w:w="849" w:type="dxa"/>
            <w:vAlign w:val="center"/>
          </w:tcPr>
          <w:p w:rsidR="00551240" w:rsidRPr="00971104" w:rsidRDefault="00551240" w:rsidP="00551240">
            <w:pPr>
              <w:spacing w:before="20" w:after="20"/>
              <w:ind w:left="360"/>
              <w:rPr>
                <w:color w:val="000000"/>
              </w:rPr>
            </w:pPr>
          </w:p>
        </w:tc>
        <w:tc>
          <w:tcPr>
            <w:tcW w:w="2041" w:type="dxa"/>
            <w:vAlign w:val="center"/>
          </w:tcPr>
          <w:p w:rsidR="00551240" w:rsidRPr="00971104" w:rsidRDefault="00551240" w:rsidP="00551240">
            <w:pPr>
              <w:spacing w:before="20" w:after="20"/>
              <w:ind w:left="360"/>
              <w:jc w:val="center"/>
              <w:rPr>
                <w:b/>
                <w:color w:val="000000"/>
              </w:rPr>
            </w:pPr>
            <w:r w:rsidRPr="00971104">
              <w:rPr>
                <w:b/>
                <w:color w:val="000000"/>
              </w:rPr>
              <w:t xml:space="preserve">Model 1 </w:t>
            </w:r>
          </w:p>
          <w:p w:rsidR="00551240" w:rsidRPr="00971104" w:rsidRDefault="00551240" w:rsidP="00551240">
            <w:pPr>
              <w:spacing w:before="20" w:after="20"/>
              <w:ind w:left="360"/>
              <w:jc w:val="center"/>
              <w:rPr>
                <w:color w:val="000000"/>
              </w:rPr>
            </w:pPr>
            <w:r w:rsidRPr="00971104">
              <w:rPr>
                <w:b/>
                <w:color w:val="000000"/>
              </w:rPr>
              <w:t>(own brand)</w:t>
            </w:r>
          </w:p>
        </w:tc>
        <w:tc>
          <w:tcPr>
            <w:tcW w:w="2041" w:type="dxa"/>
            <w:vAlign w:val="center"/>
          </w:tcPr>
          <w:p w:rsidR="00551240" w:rsidRPr="00971104" w:rsidRDefault="00551240" w:rsidP="00551240">
            <w:pPr>
              <w:spacing w:before="20" w:after="20"/>
              <w:ind w:left="360"/>
              <w:jc w:val="center"/>
              <w:rPr>
                <w:b/>
                <w:color w:val="000000"/>
              </w:rPr>
            </w:pPr>
            <w:r w:rsidRPr="00971104">
              <w:rPr>
                <w:b/>
                <w:color w:val="000000"/>
              </w:rPr>
              <w:t>Model 2 (licence)</w:t>
            </w:r>
          </w:p>
        </w:tc>
        <w:tc>
          <w:tcPr>
            <w:tcW w:w="2041" w:type="dxa"/>
            <w:vAlign w:val="center"/>
          </w:tcPr>
          <w:p w:rsidR="00551240" w:rsidRPr="00971104" w:rsidRDefault="00551240" w:rsidP="00551240">
            <w:pPr>
              <w:spacing w:before="20" w:after="20"/>
              <w:ind w:left="360"/>
              <w:jc w:val="center"/>
              <w:rPr>
                <w:b/>
                <w:color w:val="000000"/>
              </w:rPr>
            </w:pPr>
            <w:r w:rsidRPr="00971104">
              <w:rPr>
                <w:b/>
                <w:color w:val="000000"/>
              </w:rPr>
              <w:t xml:space="preserve">Model 3 </w:t>
            </w:r>
          </w:p>
          <w:p w:rsidR="00551240" w:rsidRPr="00971104" w:rsidRDefault="00551240" w:rsidP="00551240">
            <w:pPr>
              <w:spacing w:before="20" w:after="20"/>
              <w:ind w:left="360"/>
              <w:jc w:val="center"/>
              <w:rPr>
                <w:color w:val="000000"/>
              </w:rPr>
            </w:pPr>
            <w:r w:rsidRPr="00971104">
              <w:rPr>
                <w:b/>
                <w:color w:val="000000"/>
              </w:rPr>
              <w:t>(no name)</w:t>
            </w:r>
          </w:p>
        </w:tc>
      </w:tr>
      <w:tr w:rsidR="00551240" w:rsidRPr="00971104" w:rsidTr="00551240">
        <w:tc>
          <w:tcPr>
            <w:tcW w:w="1871" w:type="dxa"/>
          </w:tcPr>
          <w:p w:rsidR="00551240" w:rsidRPr="00971104" w:rsidRDefault="00551240" w:rsidP="00551240">
            <w:pPr>
              <w:spacing w:before="20" w:after="20"/>
              <w:ind w:left="360"/>
              <w:rPr>
                <w:b/>
                <w:color w:val="000000"/>
              </w:rPr>
            </w:pPr>
            <w:r w:rsidRPr="00971104">
              <w:rPr>
                <w:b/>
                <w:color w:val="000000"/>
              </w:rPr>
              <w:t>Observations</w:t>
            </w:r>
          </w:p>
        </w:tc>
        <w:tc>
          <w:tcPr>
            <w:tcW w:w="849" w:type="dxa"/>
            <w:vAlign w:val="center"/>
          </w:tcPr>
          <w:p w:rsidR="00551240" w:rsidRPr="00971104" w:rsidRDefault="00551240" w:rsidP="00551240">
            <w:pPr>
              <w:spacing w:before="20" w:after="20"/>
              <w:ind w:left="360"/>
              <w:rPr>
                <w:color w:val="000000"/>
              </w:rPr>
            </w:pPr>
          </w:p>
        </w:tc>
        <w:tc>
          <w:tcPr>
            <w:tcW w:w="2041" w:type="dxa"/>
            <w:vAlign w:val="center"/>
          </w:tcPr>
          <w:p w:rsidR="00551240" w:rsidRPr="00971104" w:rsidRDefault="00551240" w:rsidP="00551240">
            <w:pPr>
              <w:spacing w:before="20" w:after="20"/>
              <w:ind w:left="360" w:right="591"/>
              <w:jc w:val="right"/>
              <w:rPr>
                <w:color w:val="000000"/>
              </w:rPr>
            </w:pPr>
            <w:r w:rsidRPr="00971104">
              <w:rPr>
                <w:color w:val="000000"/>
              </w:rPr>
              <w:t>56</w:t>
            </w:r>
          </w:p>
        </w:tc>
        <w:tc>
          <w:tcPr>
            <w:tcW w:w="2041" w:type="dxa"/>
            <w:vAlign w:val="center"/>
          </w:tcPr>
          <w:p w:rsidR="00551240" w:rsidRPr="00971104" w:rsidRDefault="00551240" w:rsidP="00551240">
            <w:pPr>
              <w:spacing w:before="20" w:after="20"/>
              <w:ind w:left="360" w:right="591"/>
              <w:jc w:val="right"/>
              <w:rPr>
                <w:color w:val="000000"/>
              </w:rPr>
            </w:pPr>
            <w:r w:rsidRPr="00971104">
              <w:rPr>
                <w:color w:val="000000"/>
              </w:rPr>
              <w:t>56</w:t>
            </w:r>
          </w:p>
        </w:tc>
        <w:tc>
          <w:tcPr>
            <w:tcW w:w="2041" w:type="dxa"/>
            <w:vAlign w:val="center"/>
          </w:tcPr>
          <w:p w:rsidR="00551240" w:rsidRPr="00971104" w:rsidRDefault="00551240" w:rsidP="00551240">
            <w:pPr>
              <w:spacing w:before="20" w:after="20"/>
              <w:ind w:left="360" w:right="591"/>
              <w:jc w:val="right"/>
              <w:rPr>
                <w:color w:val="000000"/>
              </w:rPr>
            </w:pPr>
            <w:r w:rsidRPr="00971104">
              <w:rPr>
                <w:color w:val="000000"/>
              </w:rPr>
              <w:t>56</w:t>
            </w:r>
          </w:p>
        </w:tc>
      </w:tr>
      <w:tr w:rsidR="00551240" w:rsidRPr="00971104" w:rsidTr="00551240">
        <w:tc>
          <w:tcPr>
            <w:tcW w:w="1871" w:type="dxa"/>
          </w:tcPr>
          <w:p w:rsidR="00551240" w:rsidRPr="00971104" w:rsidRDefault="00551240" w:rsidP="00551240">
            <w:pPr>
              <w:spacing w:before="20" w:after="20"/>
              <w:ind w:left="360"/>
              <w:rPr>
                <w:b/>
                <w:color w:val="000000"/>
              </w:rPr>
            </w:pPr>
            <w:r w:rsidRPr="00971104">
              <w:rPr>
                <w:b/>
                <w:color w:val="000000"/>
              </w:rPr>
              <w:t>Log likelihood</w:t>
            </w:r>
          </w:p>
        </w:tc>
        <w:tc>
          <w:tcPr>
            <w:tcW w:w="849" w:type="dxa"/>
            <w:vAlign w:val="center"/>
          </w:tcPr>
          <w:p w:rsidR="00551240" w:rsidRPr="00971104" w:rsidRDefault="00551240" w:rsidP="00551240">
            <w:pPr>
              <w:spacing w:before="20" w:after="20"/>
              <w:ind w:left="360"/>
              <w:rPr>
                <w:color w:val="000000"/>
              </w:rPr>
            </w:pPr>
          </w:p>
        </w:tc>
        <w:tc>
          <w:tcPr>
            <w:tcW w:w="2041" w:type="dxa"/>
            <w:vAlign w:val="center"/>
          </w:tcPr>
          <w:p w:rsidR="00551240" w:rsidRPr="00971104" w:rsidRDefault="00551240" w:rsidP="00551240">
            <w:pPr>
              <w:spacing w:before="20" w:after="20"/>
              <w:ind w:left="360" w:right="591"/>
              <w:jc w:val="right"/>
              <w:rPr>
                <w:color w:val="000000"/>
              </w:rPr>
            </w:pPr>
            <w:r w:rsidRPr="00971104">
              <w:rPr>
                <w:color w:val="000000"/>
              </w:rPr>
              <w:t>32.904</w:t>
            </w:r>
          </w:p>
        </w:tc>
        <w:tc>
          <w:tcPr>
            <w:tcW w:w="2041" w:type="dxa"/>
            <w:vAlign w:val="center"/>
          </w:tcPr>
          <w:p w:rsidR="00551240" w:rsidRPr="00971104" w:rsidRDefault="00551240" w:rsidP="00551240">
            <w:pPr>
              <w:spacing w:before="20" w:after="20"/>
              <w:ind w:left="360" w:right="591"/>
              <w:jc w:val="right"/>
              <w:rPr>
                <w:color w:val="000000"/>
              </w:rPr>
            </w:pPr>
            <w:r w:rsidRPr="00971104">
              <w:t>31.486</w:t>
            </w:r>
          </w:p>
        </w:tc>
        <w:tc>
          <w:tcPr>
            <w:tcW w:w="2041" w:type="dxa"/>
            <w:vAlign w:val="center"/>
          </w:tcPr>
          <w:p w:rsidR="00551240" w:rsidRPr="00971104" w:rsidRDefault="00551240" w:rsidP="00551240">
            <w:pPr>
              <w:spacing w:before="20" w:after="20"/>
              <w:ind w:left="360" w:right="591"/>
              <w:jc w:val="right"/>
              <w:rPr>
                <w:color w:val="000000"/>
              </w:rPr>
            </w:pPr>
            <w:r w:rsidRPr="00971104">
              <w:rPr>
                <w:color w:val="000000"/>
              </w:rPr>
              <w:t>32.235</w:t>
            </w:r>
          </w:p>
        </w:tc>
      </w:tr>
      <w:tr w:rsidR="00551240" w:rsidRPr="00971104" w:rsidTr="00551240">
        <w:tc>
          <w:tcPr>
            <w:tcW w:w="1871" w:type="dxa"/>
          </w:tcPr>
          <w:p w:rsidR="00551240" w:rsidRPr="00971104" w:rsidRDefault="00551240" w:rsidP="00551240">
            <w:pPr>
              <w:spacing w:before="20" w:after="20"/>
              <w:ind w:left="360"/>
              <w:rPr>
                <w:b/>
                <w:color w:val="000000"/>
              </w:rPr>
            </w:pPr>
            <w:r w:rsidRPr="00971104">
              <w:rPr>
                <w:b/>
                <w:color w:val="000000"/>
              </w:rPr>
              <w:t>Cox and Snell R</w:t>
            </w:r>
            <w:r w:rsidRPr="00971104">
              <w:rPr>
                <w:b/>
                <w:color w:val="000000"/>
                <w:vertAlign w:val="superscript"/>
              </w:rPr>
              <w:t>2</w:t>
            </w:r>
          </w:p>
        </w:tc>
        <w:tc>
          <w:tcPr>
            <w:tcW w:w="849" w:type="dxa"/>
            <w:vAlign w:val="center"/>
          </w:tcPr>
          <w:p w:rsidR="00551240" w:rsidRPr="00971104" w:rsidRDefault="00551240" w:rsidP="00551240">
            <w:pPr>
              <w:spacing w:before="20" w:after="20"/>
              <w:ind w:left="360"/>
              <w:rPr>
                <w:color w:val="000000"/>
              </w:rPr>
            </w:pPr>
          </w:p>
        </w:tc>
        <w:tc>
          <w:tcPr>
            <w:tcW w:w="2041" w:type="dxa"/>
            <w:vAlign w:val="center"/>
          </w:tcPr>
          <w:p w:rsidR="00551240" w:rsidRPr="00971104" w:rsidRDefault="00551240" w:rsidP="00551240">
            <w:pPr>
              <w:spacing w:before="20" w:after="20"/>
              <w:ind w:left="360" w:right="591"/>
              <w:jc w:val="right"/>
              <w:rPr>
                <w:color w:val="000000"/>
              </w:rPr>
            </w:pPr>
            <w:r w:rsidRPr="00971104">
              <w:rPr>
                <w:color w:val="000000"/>
              </w:rPr>
              <w:t>0.255</w:t>
            </w:r>
          </w:p>
        </w:tc>
        <w:tc>
          <w:tcPr>
            <w:tcW w:w="2041" w:type="dxa"/>
            <w:vAlign w:val="center"/>
          </w:tcPr>
          <w:p w:rsidR="00551240" w:rsidRPr="00971104" w:rsidRDefault="00551240" w:rsidP="00551240">
            <w:pPr>
              <w:spacing w:before="20" w:after="20"/>
              <w:ind w:left="360" w:right="591"/>
              <w:jc w:val="right"/>
              <w:rPr>
                <w:color w:val="000000"/>
              </w:rPr>
            </w:pPr>
            <w:r w:rsidRPr="00971104">
              <w:rPr>
                <w:color w:val="000000"/>
              </w:rPr>
              <w:t>0</w:t>
            </w:r>
            <w:r w:rsidRPr="00971104">
              <w:t>.273</w:t>
            </w:r>
          </w:p>
        </w:tc>
        <w:tc>
          <w:tcPr>
            <w:tcW w:w="2041" w:type="dxa"/>
            <w:vAlign w:val="center"/>
          </w:tcPr>
          <w:p w:rsidR="00551240" w:rsidRPr="00971104" w:rsidRDefault="00551240" w:rsidP="00551240">
            <w:pPr>
              <w:spacing w:before="20" w:after="20"/>
              <w:ind w:left="360" w:right="591"/>
              <w:jc w:val="right"/>
              <w:rPr>
                <w:color w:val="000000"/>
              </w:rPr>
            </w:pPr>
            <w:r w:rsidRPr="00971104">
              <w:rPr>
                <w:color w:val="000000"/>
              </w:rPr>
              <w:t>0.264</w:t>
            </w:r>
          </w:p>
        </w:tc>
      </w:tr>
      <w:tr w:rsidR="00551240" w:rsidRPr="00971104" w:rsidTr="00551240">
        <w:tc>
          <w:tcPr>
            <w:tcW w:w="1871" w:type="dxa"/>
          </w:tcPr>
          <w:p w:rsidR="00551240" w:rsidRPr="00971104" w:rsidRDefault="00551240" w:rsidP="00551240">
            <w:pPr>
              <w:spacing w:before="20" w:after="20"/>
              <w:ind w:left="360"/>
              <w:rPr>
                <w:b/>
                <w:color w:val="000000"/>
              </w:rPr>
            </w:pPr>
            <w:proofErr w:type="spellStart"/>
            <w:r w:rsidRPr="00971104">
              <w:rPr>
                <w:b/>
                <w:color w:val="000000"/>
              </w:rPr>
              <w:t>Nagelkerke</w:t>
            </w:r>
            <w:proofErr w:type="spellEnd"/>
            <w:r w:rsidRPr="00971104">
              <w:rPr>
                <w:b/>
                <w:color w:val="000000"/>
              </w:rPr>
              <w:t xml:space="preserve"> R</w:t>
            </w:r>
            <w:r w:rsidRPr="00971104">
              <w:rPr>
                <w:b/>
                <w:color w:val="000000"/>
                <w:vertAlign w:val="superscript"/>
              </w:rPr>
              <w:t>2</w:t>
            </w:r>
          </w:p>
        </w:tc>
        <w:tc>
          <w:tcPr>
            <w:tcW w:w="849" w:type="dxa"/>
            <w:vAlign w:val="center"/>
          </w:tcPr>
          <w:p w:rsidR="00551240" w:rsidRPr="00971104" w:rsidRDefault="00551240" w:rsidP="00551240">
            <w:pPr>
              <w:spacing w:before="20" w:after="20"/>
              <w:ind w:left="360"/>
              <w:rPr>
                <w:color w:val="000000"/>
              </w:rPr>
            </w:pPr>
          </w:p>
        </w:tc>
        <w:tc>
          <w:tcPr>
            <w:tcW w:w="2041" w:type="dxa"/>
            <w:vAlign w:val="center"/>
          </w:tcPr>
          <w:p w:rsidR="00551240" w:rsidRPr="00971104" w:rsidRDefault="00551240" w:rsidP="00551240">
            <w:pPr>
              <w:spacing w:before="20" w:after="20"/>
              <w:ind w:left="360" w:right="591"/>
              <w:jc w:val="right"/>
              <w:rPr>
                <w:color w:val="000000"/>
              </w:rPr>
            </w:pPr>
            <w:r w:rsidRPr="00971104">
              <w:rPr>
                <w:color w:val="000000"/>
              </w:rPr>
              <w:t>0.435</w:t>
            </w:r>
          </w:p>
        </w:tc>
        <w:tc>
          <w:tcPr>
            <w:tcW w:w="2041" w:type="dxa"/>
            <w:vAlign w:val="center"/>
          </w:tcPr>
          <w:p w:rsidR="00551240" w:rsidRPr="00971104" w:rsidRDefault="00551240" w:rsidP="00551240">
            <w:pPr>
              <w:spacing w:before="20" w:after="20"/>
              <w:ind w:left="360" w:right="591"/>
              <w:jc w:val="right"/>
              <w:rPr>
                <w:color w:val="000000"/>
              </w:rPr>
            </w:pPr>
            <w:r w:rsidRPr="00971104">
              <w:rPr>
                <w:color w:val="000000"/>
              </w:rPr>
              <w:t>0.467</w:t>
            </w:r>
          </w:p>
        </w:tc>
        <w:tc>
          <w:tcPr>
            <w:tcW w:w="2041" w:type="dxa"/>
            <w:vAlign w:val="center"/>
          </w:tcPr>
          <w:p w:rsidR="00551240" w:rsidRPr="00971104" w:rsidRDefault="00551240" w:rsidP="00551240">
            <w:pPr>
              <w:spacing w:before="20" w:after="20"/>
              <w:ind w:left="360" w:right="591"/>
              <w:jc w:val="right"/>
              <w:rPr>
                <w:color w:val="000000"/>
              </w:rPr>
            </w:pPr>
            <w:r w:rsidRPr="00971104">
              <w:rPr>
                <w:color w:val="000000"/>
              </w:rPr>
              <w:t>0.450</w:t>
            </w:r>
          </w:p>
        </w:tc>
      </w:tr>
      <w:tr w:rsidR="00551240" w:rsidRPr="00971104" w:rsidTr="00551240">
        <w:tc>
          <w:tcPr>
            <w:tcW w:w="1871" w:type="dxa"/>
          </w:tcPr>
          <w:p w:rsidR="00551240" w:rsidRPr="00971104" w:rsidRDefault="00551240" w:rsidP="00551240">
            <w:pPr>
              <w:spacing w:before="20" w:after="20"/>
              <w:ind w:left="360"/>
              <w:rPr>
                <w:b/>
                <w:color w:val="000000"/>
              </w:rPr>
            </w:pPr>
            <w:r w:rsidRPr="00971104">
              <w:rPr>
                <w:b/>
                <w:color w:val="000000"/>
              </w:rPr>
              <w:t>Constant</w:t>
            </w:r>
          </w:p>
        </w:tc>
        <w:tc>
          <w:tcPr>
            <w:tcW w:w="849" w:type="dxa"/>
            <w:vAlign w:val="center"/>
          </w:tcPr>
          <w:p w:rsidR="00551240" w:rsidRPr="00971104" w:rsidRDefault="00551240" w:rsidP="00551240">
            <w:pPr>
              <w:spacing w:before="20" w:after="20"/>
              <w:ind w:left="360"/>
              <w:rPr>
                <w:color w:val="000000"/>
              </w:rPr>
            </w:pPr>
            <w:r w:rsidRPr="00971104">
              <w:sym w:font="Symbol" w:char="F062"/>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-0.811</w:t>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-0.227</w:t>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-0.541</w:t>
            </w:r>
          </w:p>
        </w:tc>
      </w:tr>
      <w:tr w:rsidR="00551240" w:rsidRPr="00971104" w:rsidTr="00551240">
        <w:tc>
          <w:tcPr>
            <w:tcW w:w="1871" w:type="dxa"/>
          </w:tcPr>
          <w:p w:rsidR="00551240" w:rsidRPr="00971104" w:rsidRDefault="00551240" w:rsidP="00551240">
            <w:pPr>
              <w:spacing w:before="20" w:after="20"/>
              <w:ind w:left="360"/>
              <w:rPr>
                <w:b/>
                <w:color w:val="000000"/>
              </w:rPr>
            </w:pPr>
          </w:p>
        </w:tc>
        <w:tc>
          <w:tcPr>
            <w:tcW w:w="849" w:type="dxa"/>
            <w:vAlign w:val="center"/>
          </w:tcPr>
          <w:p w:rsidR="00551240" w:rsidRPr="00971104" w:rsidRDefault="00551240" w:rsidP="00551240">
            <w:pPr>
              <w:spacing w:before="20" w:after="20"/>
              <w:ind w:left="360"/>
              <w:rPr>
                <w:color w:val="000000"/>
              </w:rPr>
            </w:pPr>
            <w:r w:rsidRPr="00971104">
              <w:rPr>
                <w:color w:val="000000"/>
              </w:rPr>
              <w:t>S.E.</w:t>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1.074</w:t>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1.159</w:t>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1.065</w:t>
            </w:r>
          </w:p>
        </w:tc>
      </w:tr>
      <w:tr w:rsidR="00551240" w:rsidRPr="00971104" w:rsidTr="00551240">
        <w:tc>
          <w:tcPr>
            <w:tcW w:w="1871" w:type="dxa"/>
          </w:tcPr>
          <w:p w:rsidR="00551240" w:rsidRPr="00971104" w:rsidRDefault="00551240" w:rsidP="00551240">
            <w:pPr>
              <w:spacing w:before="20" w:after="20"/>
              <w:ind w:left="360"/>
              <w:rPr>
                <w:b/>
                <w:color w:val="000000"/>
              </w:rPr>
            </w:pPr>
          </w:p>
        </w:tc>
        <w:tc>
          <w:tcPr>
            <w:tcW w:w="849" w:type="dxa"/>
            <w:vAlign w:val="center"/>
          </w:tcPr>
          <w:p w:rsidR="00551240" w:rsidRPr="00971104" w:rsidRDefault="00551240" w:rsidP="00551240">
            <w:pPr>
              <w:spacing w:before="20" w:after="20"/>
              <w:ind w:left="360"/>
              <w:rPr>
                <w:color w:val="000000"/>
              </w:rPr>
            </w:pPr>
            <w:r w:rsidRPr="00971104">
              <w:rPr>
                <w:color w:val="000000"/>
              </w:rPr>
              <w:t>p(</w:t>
            </w:r>
            <w:r w:rsidRPr="00971104">
              <w:sym w:font="Symbol" w:char="F062"/>
            </w:r>
            <w:r w:rsidRPr="00971104">
              <w:sym w:font="Symbol" w:char="F0B9"/>
            </w:r>
            <w:r w:rsidRPr="00971104">
              <w:rPr>
                <w:color w:val="000000"/>
              </w:rPr>
              <w:t>0)</w:t>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0.450</w:t>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0.844</w:t>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0.612</w:t>
            </w:r>
          </w:p>
        </w:tc>
      </w:tr>
      <w:tr w:rsidR="00551240" w:rsidRPr="00971104" w:rsidTr="00551240">
        <w:tc>
          <w:tcPr>
            <w:tcW w:w="1871" w:type="dxa"/>
          </w:tcPr>
          <w:p w:rsidR="00551240" w:rsidRPr="00971104" w:rsidRDefault="00551240" w:rsidP="00551240">
            <w:pPr>
              <w:spacing w:before="20" w:after="20"/>
              <w:ind w:left="360"/>
              <w:rPr>
                <w:b/>
                <w:color w:val="000000"/>
              </w:rPr>
            </w:pPr>
            <w:proofErr w:type="spellStart"/>
            <w:r w:rsidRPr="00971104">
              <w:rPr>
                <w:b/>
                <w:color w:val="000000"/>
              </w:rPr>
              <w:t>regio_NORD</w:t>
            </w:r>
            <w:proofErr w:type="spellEnd"/>
          </w:p>
        </w:tc>
        <w:tc>
          <w:tcPr>
            <w:tcW w:w="849" w:type="dxa"/>
            <w:vAlign w:val="center"/>
          </w:tcPr>
          <w:p w:rsidR="00551240" w:rsidRPr="00971104" w:rsidRDefault="00551240" w:rsidP="00551240">
            <w:pPr>
              <w:spacing w:before="20" w:after="20"/>
              <w:ind w:left="360"/>
              <w:rPr>
                <w:color w:val="000000"/>
              </w:rPr>
            </w:pPr>
            <w:r w:rsidRPr="00971104">
              <w:sym w:font="Symbol" w:char="F062"/>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-1.402</w:t>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-0.911</w:t>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-1.169</w:t>
            </w:r>
          </w:p>
        </w:tc>
      </w:tr>
      <w:tr w:rsidR="00551240" w:rsidRPr="00971104" w:rsidTr="00551240">
        <w:tc>
          <w:tcPr>
            <w:tcW w:w="1871" w:type="dxa"/>
          </w:tcPr>
          <w:p w:rsidR="00551240" w:rsidRPr="00971104" w:rsidRDefault="00551240" w:rsidP="00551240">
            <w:pPr>
              <w:spacing w:before="20" w:after="20"/>
              <w:ind w:left="360"/>
              <w:rPr>
                <w:b/>
                <w:color w:val="000000"/>
              </w:rPr>
            </w:pPr>
          </w:p>
        </w:tc>
        <w:tc>
          <w:tcPr>
            <w:tcW w:w="849" w:type="dxa"/>
            <w:vAlign w:val="center"/>
          </w:tcPr>
          <w:p w:rsidR="00551240" w:rsidRPr="00971104" w:rsidRDefault="00551240" w:rsidP="00551240">
            <w:pPr>
              <w:spacing w:before="20" w:after="20"/>
              <w:ind w:left="360"/>
              <w:rPr>
                <w:color w:val="000000"/>
              </w:rPr>
            </w:pPr>
            <w:r w:rsidRPr="00971104">
              <w:rPr>
                <w:color w:val="000000"/>
              </w:rPr>
              <w:t>S.E.</w:t>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1.055</w:t>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1.133</w:t>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1.042</w:t>
            </w:r>
          </w:p>
        </w:tc>
      </w:tr>
      <w:tr w:rsidR="00551240" w:rsidRPr="00971104" w:rsidTr="00551240">
        <w:tc>
          <w:tcPr>
            <w:tcW w:w="1871" w:type="dxa"/>
          </w:tcPr>
          <w:p w:rsidR="00551240" w:rsidRPr="00971104" w:rsidRDefault="00551240" w:rsidP="00551240">
            <w:pPr>
              <w:spacing w:before="20" w:after="20"/>
              <w:ind w:left="360"/>
              <w:rPr>
                <w:b/>
                <w:color w:val="000000"/>
              </w:rPr>
            </w:pPr>
          </w:p>
        </w:tc>
        <w:tc>
          <w:tcPr>
            <w:tcW w:w="849" w:type="dxa"/>
            <w:vAlign w:val="center"/>
          </w:tcPr>
          <w:p w:rsidR="00551240" w:rsidRPr="00971104" w:rsidRDefault="00551240" w:rsidP="00551240">
            <w:pPr>
              <w:spacing w:before="20" w:after="20"/>
              <w:ind w:left="360"/>
              <w:rPr>
                <w:color w:val="000000"/>
              </w:rPr>
            </w:pPr>
            <w:r w:rsidRPr="00971104">
              <w:rPr>
                <w:color w:val="000000"/>
              </w:rPr>
              <w:t>p(</w:t>
            </w:r>
            <w:r w:rsidRPr="00971104">
              <w:sym w:font="Symbol" w:char="F062"/>
            </w:r>
            <w:r w:rsidRPr="00971104">
              <w:sym w:font="Symbol" w:char="F0B9"/>
            </w:r>
            <w:r w:rsidRPr="00971104">
              <w:rPr>
                <w:color w:val="000000"/>
              </w:rPr>
              <w:t>0)</w:t>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0.184</w:t>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0.421</w:t>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0.262</w:t>
            </w:r>
          </w:p>
        </w:tc>
      </w:tr>
      <w:tr w:rsidR="00551240" w:rsidRPr="00971104" w:rsidTr="00551240">
        <w:tc>
          <w:tcPr>
            <w:tcW w:w="1871" w:type="dxa"/>
          </w:tcPr>
          <w:p w:rsidR="00551240" w:rsidRPr="00971104" w:rsidRDefault="00551240" w:rsidP="00551240">
            <w:pPr>
              <w:spacing w:before="20" w:after="20"/>
              <w:ind w:left="360"/>
              <w:rPr>
                <w:b/>
                <w:color w:val="000000"/>
              </w:rPr>
            </w:pPr>
            <w:proofErr w:type="spellStart"/>
            <w:r w:rsidRPr="00971104">
              <w:rPr>
                <w:b/>
                <w:color w:val="000000"/>
              </w:rPr>
              <w:t>primary_producer</w:t>
            </w:r>
            <w:proofErr w:type="spellEnd"/>
          </w:p>
        </w:tc>
        <w:tc>
          <w:tcPr>
            <w:tcW w:w="849" w:type="dxa"/>
            <w:vAlign w:val="center"/>
          </w:tcPr>
          <w:p w:rsidR="00551240" w:rsidRPr="00971104" w:rsidRDefault="00551240" w:rsidP="00551240">
            <w:pPr>
              <w:spacing w:before="20" w:after="20"/>
              <w:ind w:left="360"/>
              <w:rPr>
                <w:color w:val="000000"/>
              </w:rPr>
            </w:pPr>
            <w:r w:rsidRPr="00971104">
              <w:sym w:font="Symbol" w:char="F062"/>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3.498</w:t>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3.418</w:t>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3.871</w:t>
            </w:r>
          </w:p>
        </w:tc>
      </w:tr>
      <w:tr w:rsidR="00551240" w:rsidRPr="00971104" w:rsidTr="00551240">
        <w:tc>
          <w:tcPr>
            <w:tcW w:w="1871" w:type="dxa"/>
          </w:tcPr>
          <w:p w:rsidR="00551240" w:rsidRPr="00971104" w:rsidRDefault="00551240" w:rsidP="00551240">
            <w:pPr>
              <w:spacing w:before="20" w:after="20"/>
              <w:ind w:left="360"/>
              <w:rPr>
                <w:b/>
                <w:color w:val="000000"/>
              </w:rPr>
            </w:pPr>
          </w:p>
        </w:tc>
        <w:tc>
          <w:tcPr>
            <w:tcW w:w="849" w:type="dxa"/>
            <w:vAlign w:val="center"/>
          </w:tcPr>
          <w:p w:rsidR="00551240" w:rsidRPr="00971104" w:rsidRDefault="00551240" w:rsidP="00551240">
            <w:pPr>
              <w:spacing w:before="20" w:after="20"/>
              <w:ind w:left="360"/>
              <w:rPr>
                <w:color w:val="000000"/>
              </w:rPr>
            </w:pPr>
            <w:r w:rsidRPr="00971104">
              <w:rPr>
                <w:color w:val="000000"/>
              </w:rPr>
              <w:t>S.E.</w:t>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1.074</w:t>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1.088</w:t>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1.244</w:t>
            </w:r>
          </w:p>
        </w:tc>
      </w:tr>
      <w:tr w:rsidR="00551240" w:rsidRPr="00971104" w:rsidTr="00551240">
        <w:tc>
          <w:tcPr>
            <w:tcW w:w="1871" w:type="dxa"/>
          </w:tcPr>
          <w:p w:rsidR="00551240" w:rsidRPr="00971104" w:rsidRDefault="00551240" w:rsidP="00551240">
            <w:pPr>
              <w:spacing w:before="20" w:after="20"/>
              <w:ind w:left="360"/>
              <w:rPr>
                <w:b/>
                <w:color w:val="000000"/>
              </w:rPr>
            </w:pPr>
          </w:p>
        </w:tc>
        <w:tc>
          <w:tcPr>
            <w:tcW w:w="849" w:type="dxa"/>
            <w:vAlign w:val="center"/>
          </w:tcPr>
          <w:p w:rsidR="00551240" w:rsidRPr="00971104" w:rsidRDefault="00551240" w:rsidP="00551240">
            <w:pPr>
              <w:spacing w:before="20" w:after="20"/>
              <w:ind w:left="360"/>
              <w:rPr>
                <w:color w:val="000000"/>
              </w:rPr>
            </w:pPr>
            <w:r w:rsidRPr="00971104">
              <w:rPr>
                <w:color w:val="000000"/>
              </w:rPr>
              <w:t>p(</w:t>
            </w:r>
            <w:r w:rsidRPr="00971104">
              <w:sym w:font="Symbol" w:char="F062"/>
            </w:r>
            <w:r w:rsidRPr="00971104">
              <w:sym w:font="Symbol" w:char="F0B9"/>
            </w:r>
            <w:r w:rsidRPr="00971104">
              <w:rPr>
                <w:color w:val="000000"/>
              </w:rPr>
              <w:t>0)</w:t>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0.001</w:t>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0.002</w:t>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0.002</w:t>
            </w:r>
          </w:p>
        </w:tc>
      </w:tr>
      <w:tr w:rsidR="00551240" w:rsidRPr="00971104" w:rsidTr="00551240">
        <w:tc>
          <w:tcPr>
            <w:tcW w:w="1871" w:type="dxa"/>
          </w:tcPr>
          <w:p w:rsidR="00551240" w:rsidRPr="00971104" w:rsidRDefault="00551240" w:rsidP="00551240">
            <w:pPr>
              <w:spacing w:before="20" w:after="20"/>
              <w:ind w:left="360"/>
              <w:rPr>
                <w:b/>
                <w:color w:val="000000"/>
              </w:rPr>
            </w:pPr>
            <w:r w:rsidRPr="00971104">
              <w:rPr>
                <w:b/>
                <w:color w:val="000000"/>
              </w:rPr>
              <w:t>LAB_FULL_11_25</w:t>
            </w:r>
          </w:p>
        </w:tc>
        <w:tc>
          <w:tcPr>
            <w:tcW w:w="849" w:type="dxa"/>
            <w:vAlign w:val="center"/>
          </w:tcPr>
          <w:p w:rsidR="00551240" w:rsidRPr="00971104" w:rsidRDefault="00551240" w:rsidP="00551240">
            <w:pPr>
              <w:spacing w:before="20" w:after="20"/>
              <w:ind w:left="360"/>
              <w:rPr>
                <w:color w:val="000000"/>
              </w:rPr>
            </w:pPr>
            <w:r w:rsidRPr="00971104">
              <w:sym w:font="Symbol" w:char="F062"/>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1.540</w:t>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1.503</w:t>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1.616</w:t>
            </w:r>
          </w:p>
        </w:tc>
      </w:tr>
      <w:tr w:rsidR="00551240" w:rsidRPr="00971104" w:rsidTr="00551240">
        <w:tc>
          <w:tcPr>
            <w:tcW w:w="1871" w:type="dxa"/>
          </w:tcPr>
          <w:p w:rsidR="00551240" w:rsidRPr="00971104" w:rsidRDefault="00551240" w:rsidP="00551240">
            <w:pPr>
              <w:spacing w:before="20" w:after="20"/>
              <w:ind w:left="360"/>
              <w:rPr>
                <w:b/>
                <w:color w:val="000000"/>
              </w:rPr>
            </w:pPr>
          </w:p>
        </w:tc>
        <w:tc>
          <w:tcPr>
            <w:tcW w:w="849" w:type="dxa"/>
            <w:vAlign w:val="center"/>
          </w:tcPr>
          <w:p w:rsidR="00551240" w:rsidRPr="00971104" w:rsidRDefault="00551240" w:rsidP="00551240">
            <w:pPr>
              <w:spacing w:before="20" w:after="20"/>
              <w:ind w:left="360"/>
              <w:rPr>
                <w:color w:val="000000"/>
              </w:rPr>
            </w:pPr>
            <w:r w:rsidRPr="00971104">
              <w:rPr>
                <w:color w:val="000000"/>
              </w:rPr>
              <w:t>S.E.</w:t>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1.024</w:t>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1.033</w:t>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1.050</w:t>
            </w:r>
          </w:p>
        </w:tc>
      </w:tr>
      <w:tr w:rsidR="00551240" w:rsidRPr="00971104" w:rsidTr="00551240">
        <w:tc>
          <w:tcPr>
            <w:tcW w:w="1871" w:type="dxa"/>
          </w:tcPr>
          <w:p w:rsidR="00551240" w:rsidRPr="00971104" w:rsidRDefault="00551240" w:rsidP="00551240">
            <w:pPr>
              <w:spacing w:before="20" w:after="20"/>
              <w:ind w:left="360"/>
              <w:rPr>
                <w:b/>
                <w:color w:val="000000"/>
              </w:rPr>
            </w:pPr>
          </w:p>
        </w:tc>
        <w:tc>
          <w:tcPr>
            <w:tcW w:w="849" w:type="dxa"/>
            <w:vAlign w:val="center"/>
          </w:tcPr>
          <w:p w:rsidR="00551240" w:rsidRPr="00971104" w:rsidRDefault="00551240" w:rsidP="00551240">
            <w:pPr>
              <w:spacing w:before="20" w:after="20"/>
              <w:ind w:left="360"/>
              <w:rPr>
                <w:color w:val="000000"/>
              </w:rPr>
            </w:pPr>
            <w:r w:rsidRPr="00971104">
              <w:rPr>
                <w:color w:val="000000"/>
              </w:rPr>
              <w:t>p(</w:t>
            </w:r>
            <w:r w:rsidRPr="00971104">
              <w:sym w:font="Symbol" w:char="F062"/>
            </w:r>
            <w:r w:rsidRPr="00971104">
              <w:sym w:font="Symbol" w:char="F0B9"/>
            </w:r>
            <w:r w:rsidRPr="00971104">
              <w:rPr>
                <w:color w:val="000000"/>
              </w:rPr>
              <w:t>0)</w:t>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0.133</w:t>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0.146</w:t>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0.124</w:t>
            </w:r>
          </w:p>
        </w:tc>
      </w:tr>
      <w:tr w:rsidR="00551240" w:rsidRPr="00971104" w:rsidTr="00551240">
        <w:tc>
          <w:tcPr>
            <w:tcW w:w="1871" w:type="dxa"/>
          </w:tcPr>
          <w:p w:rsidR="00551240" w:rsidRPr="00971104" w:rsidRDefault="00551240" w:rsidP="00551240">
            <w:pPr>
              <w:spacing w:before="20" w:after="20"/>
              <w:ind w:left="360"/>
              <w:rPr>
                <w:b/>
                <w:color w:val="000000"/>
              </w:rPr>
            </w:pPr>
            <w:r w:rsidRPr="00971104">
              <w:rPr>
                <w:b/>
                <w:color w:val="000000"/>
              </w:rPr>
              <w:t>ISO9000_IFS_BRC</w:t>
            </w:r>
          </w:p>
        </w:tc>
        <w:tc>
          <w:tcPr>
            <w:tcW w:w="849" w:type="dxa"/>
            <w:vAlign w:val="center"/>
          </w:tcPr>
          <w:p w:rsidR="00551240" w:rsidRPr="00971104" w:rsidRDefault="00551240" w:rsidP="00551240">
            <w:pPr>
              <w:spacing w:before="20" w:after="20"/>
              <w:ind w:left="360"/>
              <w:rPr>
                <w:color w:val="000000"/>
              </w:rPr>
            </w:pPr>
            <w:r w:rsidRPr="00971104">
              <w:sym w:font="Symbol" w:char="F062"/>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0.183</w:t>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0.964</w:t>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0.237</w:t>
            </w:r>
          </w:p>
        </w:tc>
      </w:tr>
      <w:tr w:rsidR="00551240" w:rsidRPr="00971104" w:rsidTr="00551240">
        <w:tc>
          <w:tcPr>
            <w:tcW w:w="1871" w:type="dxa"/>
          </w:tcPr>
          <w:p w:rsidR="00551240" w:rsidRPr="00971104" w:rsidRDefault="00551240" w:rsidP="00551240">
            <w:pPr>
              <w:spacing w:before="20" w:after="20"/>
              <w:ind w:left="360"/>
              <w:rPr>
                <w:b/>
                <w:color w:val="000000"/>
              </w:rPr>
            </w:pPr>
          </w:p>
        </w:tc>
        <w:tc>
          <w:tcPr>
            <w:tcW w:w="849" w:type="dxa"/>
            <w:vAlign w:val="center"/>
          </w:tcPr>
          <w:p w:rsidR="00551240" w:rsidRPr="00971104" w:rsidRDefault="00551240" w:rsidP="00551240">
            <w:pPr>
              <w:spacing w:before="20" w:after="20"/>
              <w:ind w:left="360"/>
              <w:rPr>
                <w:color w:val="000000"/>
              </w:rPr>
            </w:pPr>
            <w:r w:rsidRPr="00971104">
              <w:rPr>
                <w:color w:val="000000"/>
              </w:rPr>
              <w:t>S.E.</w:t>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0.997</w:t>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1.740</w:t>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0.933</w:t>
            </w:r>
          </w:p>
        </w:tc>
      </w:tr>
      <w:tr w:rsidR="00551240" w:rsidRPr="00971104" w:rsidTr="00551240">
        <w:tc>
          <w:tcPr>
            <w:tcW w:w="1871" w:type="dxa"/>
          </w:tcPr>
          <w:p w:rsidR="00551240" w:rsidRPr="00971104" w:rsidRDefault="00551240" w:rsidP="00551240">
            <w:pPr>
              <w:spacing w:before="20" w:after="20"/>
              <w:ind w:left="360"/>
              <w:rPr>
                <w:b/>
                <w:color w:val="000000"/>
              </w:rPr>
            </w:pPr>
          </w:p>
        </w:tc>
        <w:tc>
          <w:tcPr>
            <w:tcW w:w="849" w:type="dxa"/>
            <w:vAlign w:val="center"/>
          </w:tcPr>
          <w:p w:rsidR="00551240" w:rsidRPr="00971104" w:rsidRDefault="00551240" w:rsidP="00551240">
            <w:pPr>
              <w:spacing w:before="20" w:after="20"/>
              <w:ind w:left="360"/>
              <w:rPr>
                <w:color w:val="000000"/>
              </w:rPr>
            </w:pPr>
            <w:r w:rsidRPr="00971104">
              <w:rPr>
                <w:color w:val="000000"/>
              </w:rPr>
              <w:t>p(</w:t>
            </w:r>
            <w:r w:rsidRPr="00971104">
              <w:sym w:font="Symbol" w:char="F062"/>
            </w:r>
            <w:r w:rsidRPr="00971104">
              <w:sym w:font="Symbol" w:char="F0B9"/>
            </w:r>
            <w:r w:rsidRPr="00971104">
              <w:rPr>
                <w:color w:val="000000"/>
              </w:rPr>
              <w:t>0)</w:t>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0.854</w:t>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0.580</w:t>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0.800</w:t>
            </w:r>
          </w:p>
        </w:tc>
      </w:tr>
      <w:tr w:rsidR="00551240" w:rsidRPr="00971104" w:rsidTr="00551240">
        <w:tc>
          <w:tcPr>
            <w:tcW w:w="1871" w:type="dxa"/>
          </w:tcPr>
          <w:p w:rsidR="00551240" w:rsidRPr="00971104" w:rsidRDefault="00551240" w:rsidP="00551240">
            <w:pPr>
              <w:spacing w:before="20" w:after="20"/>
              <w:ind w:left="360"/>
              <w:rPr>
                <w:b/>
                <w:color w:val="000000"/>
              </w:rPr>
            </w:pPr>
            <w:r w:rsidRPr="00971104">
              <w:rPr>
                <w:b/>
                <w:color w:val="000000"/>
              </w:rPr>
              <w:t>Marketing Strategy</w:t>
            </w:r>
          </w:p>
        </w:tc>
        <w:tc>
          <w:tcPr>
            <w:tcW w:w="849" w:type="dxa"/>
            <w:vAlign w:val="center"/>
          </w:tcPr>
          <w:p w:rsidR="00551240" w:rsidRPr="00971104" w:rsidRDefault="00551240" w:rsidP="00551240">
            <w:pPr>
              <w:spacing w:before="20" w:after="20"/>
              <w:ind w:left="360"/>
              <w:rPr>
                <w:color w:val="000000"/>
              </w:rPr>
            </w:pPr>
            <w:r w:rsidRPr="00971104">
              <w:sym w:font="Symbol" w:char="F062"/>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0.059</w:t>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-1.280</w:t>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-0.966</w:t>
            </w:r>
          </w:p>
        </w:tc>
      </w:tr>
      <w:tr w:rsidR="00551240" w:rsidRPr="00971104" w:rsidTr="00551240">
        <w:tc>
          <w:tcPr>
            <w:tcW w:w="1871" w:type="dxa"/>
          </w:tcPr>
          <w:p w:rsidR="00551240" w:rsidRPr="00971104" w:rsidRDefault="00551240" w:rsidP="00551240">
            <w:pPr>
              <w:spacing w:before="20" w:after="20"/>
              <w:ind w:left="360"/>
              <w:rPr>
                <w:b/>
                <w:color w:val="000000"/>
              </w:rPr>
            </w:pPr>
          </w:p>
        </w:tc>
        <w:tc>
          <w:tcPr>
            <w:tcW w:w="849" w:type="dxa"/>
            <w:vAlign w:val="center"/>
          </w:tcPr>
          <w:p w:rsidR="00551240" w:rsidRPr="00971104" w:rsidRDefault="00551240" w:rsidP="00551240">
            <w:pPr>
              <w:spacing w:before="20" w:after="20"/>
              <w:ind w:left="360"/>
              <w:rPr>
                <w:color w:val="000000"/>
              </w:rPr>
            </w:pPr>
            <w:r w:rsidRPr="00971104">
              <w:rPr>
                <w:color w:val="000000"/>
              </w:rPr>
              <w:t>S.E.</w:t>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1.709</w:t>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1.110</w:t>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1.226</w:t>
            </w:r>
          </w:p>
        </w:tc>
      </w:tr>
      <w:tr w:rsidR="00551240" w:rsidRPr="00971104" w:rsidTr="00551240">
        <w:tc>
          <w:tcPr>
            <w:tcW w:w="1871" w:type="dxa"/>
          </w:tcPr>
          <w:p w:rsidR="00551240" w:rsidRPr="00971104" w:rsidRDefault="00551240" w:rsidP="00551240">
            <w:pPr>
              <w:spacing w:before="20" w:after="20"/>
              <w:ind w:left="360"/>
              <w:rPr>
                <w:color w:val="000000"/>
              </w:rPr>
            </w:pPr>
          </w:p>
        </w:tc>
        <w:tc>
          <w:tcPr>
            <w:tcW w:w="849" w:type="dxa"/>
            <w:vAlign w:val="center"/>
          </w:tcPr>
          <w:p w:rsidR="00551240" w:rsidRPr="00971104" w:rsidRDefault="00551240" w:rsidP="00551240">
            <w:pPr>
              <w:spacing w:before="20" w:after="20"/>
              <w:ind w:left="360"/>
              <w:rPr>
                <w:color w:val="000000"/>
              </w:rPr>
            </w:pPr>
            <w:r w:rsidRPr="00971104">
              <w:rPr>
                <w:color w:val="000000"/>
              </w:rPr>
              <w:t>p(</w:t>
            </w:r>
            <w:r w:rsidRPr="00971104">
              <w:sym w:font="Symbol" w:char="F062"/>
            </w:r>
            <w:r w:rsidRPr="00971104">
              <w:sym w:font="Symbol" w:char="F0B9"/>
            </w:r>
            <w:r w:rsidRPr="00971104">
              <w:rPr>
                <w:color w:val="000000"/>
              </w:rPr>
              <w:t>0)</w:t>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0.972</w:t>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0.249</w:t>
            </w:r>
          </w:p>
        </w:tc>
        <w:tc>
          <w:tcPr>
            <w:tcW w:w="2041" w:type="dxa"/>
            <w:vAlign w:val="bottom"/>
          </w:tcPr>
          <w:p w:rsidR="00551240" w:rsidRPr="00971104" w:rsidRDefault="00551240" w:rsidP="00551240">
            <w:pPr>
              <w:spacing w:before="20" w:after="20"/>
              <w:ind w:left="360" w:right="591"/>
              <w:jc w:val="right"/>
              <w:rPr>
                <w:color w:val="000000"/>
              </w:rPr>
            </w:pPr>
            <w:r w:rsidRPr="00971104">
              <w:rPr>
                <w:color w:val="000000"/>
              </w:rPr>
              <w:t>0.431</w:t>
            </w:r>
          </w:p>
        </w:tc>
      </w:tr>
    </w:tbl>
    <w:p w:rsidR="00551240" w:rsidRDefault="00551240" w:rsidP="00551240">
      <w:pPr>
        <w:spacing w:before="20" w:after="20"/>
        <w:rPr>
          <w:rFonts w:ascii="Times New Roman" w:hAnsi="Times New Roman" w:cs="Times New Roman"/>
          <w:i/>
          <w:color w:val="000000"/>
          <w:sz w:val="20"/>
          <w:szCs w:val="20"/>
        </w:rPr>
      </w:pPr>
    </w:p>
    <w:p w:rsidR="00551240" w:rsidRPr="00551240" w:rsidRDefault="0093795D" w:rsidP="00551240">
      <w:pPr>
        <w:spacing w:before="20" w:after="20"/>
        <w:rPr>
          <w:rFonts w:ascii="Times New Roman" w:hAnsi="Times New Roman" w:cs="Times New Roman"/>
          <w:color w:val="000000"/>
          <w:sz w:val="20"/>
          <w:szCs w:val="20"/>
        </w:rPr>
      </w:pPr>
      <w:r>
        <w:rPr>
          <w:rFonts w:ascii="Times New Roman" w:hAnsi="Times New Roman" w:cs="Times New Roman"/>
          <w:color w:val="000000"/>
          <w:sz w:val="20"/>
          <w:szCs w:val="20"/>
        </w:rPr>
        <w:t>β</w:t>
      </w:r>
      <w:r w:rsidR="005B65D6">
        <w:rPr>
          <w:rFonts w:ascii="Times New Roman" w:hAnsi="Times New Roman" w:cs="Times New Roman"/>
          <w:color w:val="000000"/>
          <w:sz w:val="20"/>
          <w:szCs w:val="20"/>
        </w:rPr>
        <w:t>= R</w:t>
      </w:r>
      <w:r w:rsidR="00551240" w:rsidRPr="00551240">
        <w:rPr>
          <w:rFonts w:ascii="Times New Roman" w:hAnsi="Times New Roman" w:cs="Times New Roman"/>
          <w:color w:val="000000"/>
          <w:sz w:val="20"/>
          <w:szCs w:val="20"/>
        </w:rPr>
        <w:t xml:space="preserve">egression coefficient, S.E. </w:t>
      </w:r>
      <w:r>
        <w:rPr>
          <w:rFonts w:ascii="Times New Roman" w:hAnsi="Times New Roman" w:cs="Times New Roman"/>
          <w:color w:val="000000"/>
          <w:sz w:val="20"/>
          <w:szCs w:val="20"/>
        </w:rPr>
        <w:t>=</w:t>
      </w:r>
      <w:r w:rsidR="005B65D6">
        <w:rPr>
          <w:rFonts w:ascii="Times New Roman" w:hAnsi="Times New Roman" w:cs="Times New Roman"/>
          <w:color w:val="000000"/>
          <w:sz w:val="20"/>
          <w:szCs w:val="20"/>
        </w:rPr>
        <w:t xml:space="preserve"> S</w:t>
      </w:r>
      <w:r w:rsidR="00551240" w:rsidRPr="00551240">
        <w:rPr>
          <w:rFonts w:ascii="Times New Roman" w:hAnsi="Times New Roman" w:cs="Times New Roman"/>
          <w:color w:val="000000"/>
          <w:sz w:val="20"/>
          <w:szCs w:val="20"/>
        </w:rPr>
        <w:t>tandard error of the coefficient; p</w:t>
      </w:r>
      <w:r>
        <w:rPr>
          <w:rFonts w:ascii="Times New Roman" w:hAnsi="Times New Roman" w:cs="Times New Roman"/>
          <w:color w:val="000000"/>
          <w:sz w:val="20"/>
          <w:szCs w:val="20"/>
        </w:rPr>
        <w:t xml:space="preserve"> </w:t>
      </w:r>
      <w:r w:rsidR="00551240" w:rsidRPr="00551240">
        <w:rPr>
          <w:rFonts w:ascii="Times New Roman" w:hAnsi="Times New Roman" w:cs="Times New Roman"/>
          <w:color w:val="000000"/>
          <w:sz w:val="20"/>
          <w:szCs w:val="20"/>
        </w:rPr>
        <w:t>(</w:t>
      </w:r>
      <w:r w:rsidR="00551240" w:rsidRPr="00551240">
        <w:rPr>
          <w:rFonts w:ascii="Times New Roman" w:hAnsi="Times New Roman" w:cs="Times New Roman"/>
          <w:sz w:val="20"/>
          <w:szCs w:val="20"/>
        </w:rPr>
        <w:sym w:font="Symbol" w:char="F062"/>
      </w:r>
      <w:r w:rsidR="00551240" w:rsidRPr="00551240">
        <w:rPr>
          <w:rFonts w:ascii="Times New Roman" w:hAnsi="Times New Roman" w:cs="Times New Roman"/>
          <w:sz w:val="20"/>
          <w:szCs w:val="20"/>
        </w:rPr>
        <w:sym w:font="Symbol" w:char="F0B9"/>
      </w:r>
      <w:r w:rsidR="00551240" w:rsidRPr="00551240">
        <w:rPr>
          <w:rFonts w:ascii="Times New Roman" w:hAnsi="Times New Roman" w:cs="Times New Roman"/>
          <w:color w:val="000000"/>
          <w:sz w:val="20"/>
          <w:szCs w:val="20"/>
        </w:rPr>
        <w:t xml:space="preserve">0) </w:t>
      </w:r>
      <w:r>
        <w:rPr>
          <w:rFonts w:ascii="Times New Roman" w:hAnsi="Times New Roman" w:cs="Times New Roman"/>
          <w:color w:val="000000"/>
          <w:sz w:val="20"/>
          <w:szCs w:val="20"/>
        </w:rPr>
        <w:t>=</w:t>
      </w:r>
      <w:r w:rsidR="005B65D6">
        <w:rPr>
          <w:rFonts w:ascii="Times New Roman" w:hAnsi="Times New Roman" w:cs="Times New Roman"/>
          <w:color w:val="000000"/>
          <w:sz w:val="20"/>
          <w:szCs w:val="20"/>
        </w:rPr>
        <w:t xml:space="preserve"> S</w:t>
      </w:r>
      <w:r w:rsidR="00551240" w:rsidRPr="00551240">
        <w:rPr>
          <w:rFonts w:ascii="Times New Roman" w:hAnsi="Times New Roman" w:cs="Times New Roman"/>
          <w:color w:val="000000"/>
          <w:sz w:val="20"/>
          <w:szCs w:val="20"/>
        </w:rPr>
        <w:t>ignificance level.</w:t>
      </w:r>
    </w:p>
    <w:p w:rsidR="00551240" w:rsidRPr="00551240" w:rsidRDefault="00551240" w:rsidP="00551240">
      <w:pPr>
        <w:spacing w:before="20" w:after="20"/>
        <w:rPr>
          <w:rFonts w:ascii="Times New Roman" w:eastAsia="Times New Roman" w:hAnsi="Times New Roman" w:cs="Times New Roman"/>
          <w:color w:val="000000"/>
          <w:sz w:val="20"/>
          <w:szCs w:val="20"/>
          <w:lang w:eastAsia="en-CA"/>
        </w:rPr>
      </w:pPr>
    </w:p>
    <w:p w:rsidR="00551240" w:rsidRDefault="00551240" w:rsidP="00551240">
      <w:pPr>
        <w:jc w:val="both"/>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 xml:space="preserve">Overall, the model fit is similar for all three models and satisfactory so that the assumption is justified that the included variables represent factors that impacted the participation decision. The regression coefficients, their standard errors and their inferred error probabilities, do not vary much either across models. Vertical integration involving primary production is highly significant (p &lt; 0.01), while size, as measured by full time workforce is the only other variable that comes close to conventional significance levels (p &lt; 0.15). All other variables are not significant. Since none of the models can be clearly identified as producing a significantly better fit than the other two, the matching process will select only those observations into the control group that have been selected in each of the three models.  The matching algorithm ‘five nearest neighbors’ (5NN) with replacement was chosen to account for the small sample size and, as a consequence of that, for large stretches of the support region of the propensity score range being without observations. The table below shows the propensity scores for the support recipients and the matched observations or control group members for each of the three models, as well as the propensity score (as average of the three models’ scores) included in analysis. </w:t>
      </w:r>
    </w:p>
    <w:p w:rsidR="00551240" w:rsidRDefault="00551240" w:rsidP="00551240">
      <w:pPr>
        <w:jc w:val="both"/>
        <w:rPr>
          <w:rFonts w:ascii="Times New Roman" w:hAnsi="Times New Roman" w:cs="Times New Roman"/>
          <w:color w:val="000000"/>
          <w:sz w:val="20"/>
          <w:szCs w:val="20"/>
          <w:lang w:eastAsia="en-CA"/>
        </w:rPr>
      </w:pPr>
    </w:p>
    <w:p w:rsidR="00551240" w:rsidRDefault="00551240" w:rsidP="00551240">
      <w:pPr>
        <w:jc w:val="both"/>
        <w:rPr>
          <w:rFonts w:ascii="Times New Roman" w:hAnsi="Times New Roman" w:cs="Times New Roman"/>
          <w:color w:val="000000"/>
          <w:sz w:val="20"/>
          <w:szCs w:val="20"/>
          <w:lang w:eastAsia="en-CA"/>
        </w:rPr>
      </w:pPr>
    </w:p>
    <w:p w:rsidR="00551240" w:rsidRDefault="00551240" w:rsidP="00551240">
      <w:pPr>
        <w:jc w:val="both"/>
        <w:rPr>
          <w:rFonts w:ascii="Times New Roman" w:hAnsi="Times New Roman" w:cs="Times New Roman"/>
          <w:color w:val="000000"/>
          <w:sz w:val="20"/>
          <w:szCs w:val="20"/>
          <w:lang w:eastAsia="en-CA"/>
        </w:rPr>
      </w:pPr>
    </w:p>
    <w:p w:rsidR="00551240" w:rsidRDefault="00551240" w:rsidP="00551240">
      <w:pPr>
        <w:jc w:val="both"/>
        <w:rPr>
          <w:rFonts w:ascii="Times New Roman" w:hAnsi="Times New Roman" w:cs="Times New Roman"/>
          <w:color w:val="000000"/>
          <w:sz w:val="20"/>
          <w:szCs w:val="20"/>
          <w:lang w:eastAsia="en-CA"/>
        </w:rPr>
      </w:pPr>
    </w:p>
    <w:p w:rsidR="00551240" w:rsidRDefault="00551240" w:rsidP="00551240">
      <w:pPr>
        <w:jc w:val="both"/>
        <w:rPr>
          <w:rFonts w:ascii="Times New Roman" w:hAnsi="Times New Roman" w:cs="Times New Roman"/>
          <w:color w:val="000000"/>
          <w:sz w:val="20"/>
          <w:szCs w:val="20"/>
          <w:lang w:eastAsia="en-CA"/>
        </w:rPr>
      </w:pPr>
    </w:p>
    <w:p w:rsidR="00551240" w:rsidRPr="00551240" w:rsidRDefault="00551240" w:rsidP="00551240">
      <w:pPr>
        <w:jc w:val="both"/>
        <w:rPr>
          <w:rFonts w:ascii="Times New Roman" w:hAnsi="Times New Roman" w:cs="Times New Roman"/>
          <w:color w:val="000000"/>
          <w:sz w:val="20"/>
          <w:szCs w:val="20"/>
          <w:lang w:eastAsia="en-CA"/>
        </w:rPr>
      </w:pPr>
    </w:p>
    <w:tbl>
      <w:tblPr>
        <w:tblW w:w="7889"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
        <w:gridCol w:w="1069"/>
        <w:gridCol w:w="1187"/>
        <w:gridCol w:w="1069"/>
        <w:gridCol w:w="1329"/>
        <w:gridCol w:w="1069"/>
        <w:gridCol w:w="1308"/>
        <w:gridCol w:w="1069"/>
      </w:tblGrid>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lastRenderedPageBreak/>
              <w:t>Brand</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 xml:space="preserve">Group </w:t>
            </w:r>
            <w:r w:rsidRPr="00551240">
              <w:rPr>
                <w:rFonts w:ascii="Times New Roman" w:hAnsi="Times New Roman" w:cs="Times New Roman"/>
                <w:color w:val="000000"/>
                <w:sz w:val="20"/>
                <w:szCs w:val="20"/>
                <w:vertAlign w:val="superscript"/>
                <w:lang w:eastAsia="en-CA"/>
              </w:rPr>
              <w:t>a</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Licence</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 xml:space="preserve">Group </w:t>
            </w:r>
            <w:r w:rsidRPr="00551240">
              <w:rPr>
                <w:rFonts w:ascii="Times New Roman" w:hAnsi="Times New Roman" w:cs="Times New Roman"/>
                <w:color w:val="000000"/>
                <w:sz w:val="20"/>
                <w:szCs w:val="20"/>
                <w:vertAlign w:val="superscript"/>
                <w:lang w:eastAsia="en-CA"/>
              </w:rPr>
              <w:t>a</w:t>
            </w: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roofErr w:type="spellStart"/>
            <w:r w:rsidRPr="00551240">
              <w:rPr>
                <w:rFonts w:ascii="Times New Roman" w:hAnsi="Times New Roman" w:cs="Times New Roman"/>
                <w:color w:val="000000"/>
                <w:sz w:val="20"/>
                <w:szCs w:val="20"/>
                <w:lang w:eastAsia="en-CA"/>
              </w:rPr>
              <w:t>No_name</w:t>
            </w:r>
            <w:proofErr w:type="spellEnd"/>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 xml:space="preserve">Group </w:t>
            </w:r>
            <w:r w:rsidRPr="00551240">
              <w:rPr>
                <w:rFonts w:ascii="Times New Roman" w:hAnsi="Times New Roman" w:cs="Times New Roman"/>
                <w:color w:val="000000"/>
                <w:sz w:val="20"/>
                <w:szCs w:val="20"/>
                <w:vertAlign w:val="superscript"/>
                <w:lang w:eastAsia="en-CA"/>
              </w:rPr>
              <w:t>a</w:t>
            </w: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roofErr w:type="spellStart"/>
            <w:r w:rsidRPr="00551240">
              <w:rPr>
                <w:rFonts w:ascii="Times New Roman" w:hAnsi="Times New Roman" w:cs="Times New Roman"/>
                <w:color w:val="000000"/>
                <w:sz w:val="20"/>
                <w:szCs w:val="20"/>
                <w:lang w:eastAsia="en-CA"/>
              </w:rPr>
              <w:t>All_three</w:t>
            </w:r>
            <w:proofErr w:type="spellEnd"/>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 xml:space="preserve">Group </w:t>
            </w:r>
            <w:r w:rsidRPr="00551240">
              <w:rPr>
                <w:rFonts w:ascii="Times New Roman" w:hAnsi="Times New Roman" w:cs="Times New Roman"/>
                <w:color w:val="000000"/>
                <w:sz w:val="20"/>
                <w:szCs w:val="20"/>
                <w:vertAlign w:val="superscript"/>
                <w:lang w:eastAsia="en-CA"/>
              </w:rPr>
              <w:t>a</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0.901</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R</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0.925</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R</w:t>
            </w: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0.936</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R</w:t>
            </w: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0.921</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R</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0.692</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R</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0.799</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R</w:t>
            </w: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0.632</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R</w:t>
            </w: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0.708</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R</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0.620</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R</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0.657</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R</w:t>
            </w: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0.695</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R</w:t>
            </w: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0.657</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R</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0.620</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R</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0.657</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R</w:t>
            </w: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0.695</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R</w:t>
            </w: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0.657</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R</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0.638</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R</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0.718</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R</w:t>
            </w: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0.575</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R</w:t>
            </w: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0.644</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R</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0.287</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R</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0.163</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R</w:t>
            </w: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0.414</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R</w:t>
            </w: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0.288</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R</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0.217</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R</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0.305</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R</w:t>
            </w: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0.232</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R</w:t>
            </w: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0.251</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R</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0.064</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R</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0.123</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R</w:t>
            </w: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0.035</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R</w:t>
            </w: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0.074</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R</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0.056</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R</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0.032</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R</w:t>
            </w: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0.057</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R</w:t>
            </w: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0.048</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R</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0.662</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0.749</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0.523</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0.645</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0.692</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0.558</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0.632</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0.628</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0.325</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0.233</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0.473</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0.344</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0.275</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0.379</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0.212</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0.289</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0.287</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0.163</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0.212</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0.221</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0.217</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0.123</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0.232</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0.191</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0.217</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0.123</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0.232</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0.191</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0.217</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0.123</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0.232</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0.191</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0.056</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0.032</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0.057</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0.048</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0.187</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0.220</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0.193</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0.200</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RM</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0.187</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0.220</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0.193</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0.200</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sz w:val="20"/>
                <w:szCs w:val="20"/>
              </w:rPr>
            </w:pPr>
            <w:r w:rsidRPr="00551240">
              <w:rPr>
                <w:rFonts w:ascii="Times New Roman" w:hAnsi="Times New Roman" w:cs="Times New Roman"/>
                <w:color w:val="000000"/>
                <w:sz w:val="20"/>
                <w:szCs w:val="20"/>
                <w:lang w:eastAsia="en-CA"/>
              </w:rPr>
              <w:t>RM</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0.187</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0.082</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0.193</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0.154</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sz w:val="20"/>
                <w:szCs w:val="20"/>
              </w:rPr>
            </w:pPr>
            <w:r w:rsidRPr="00551240">
              <w:rPr>
                <w:rFonts w:ascii="Times New Roman" w:hAnsi="Times New Roman" w:cs="Times New Roman"/>
                <w:color w:val="000000"/>
                <w:sz w:val="20"/>
                <w:szCs w:val="20"/>
                <w:lang w:eastAsia="en-CA"/>
              </w:rPr>
              <w:t>RM</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0.064</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0.123</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0.086</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0.091</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sz w:val="20"/>
                <w:szCs w:val="20"/>
              </w:rPr>
            </w:pPr>
            <w:r w:rsidRPr="00551240">
              <w:rPr>
                <w:rFonts w:ascii="Times New Roman" w:hAnsi="Times New Roman" w:cs="Times New Roman"/>
                <w:color w:val="000000"/>
                <w:sz w:val="20"/>
                <w:szCs w:val="20"/>
                <w:lang w:eastAsia="en-CA"/>
              </w:rPr>
              <w:t>RM</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0.064</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0.123</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0.086</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0.091</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sz w:val="20"/>
                <w:szCs w:val="20"/>
              </w:rPr>
            </w:pPr>
            <w:r w:rsidRPr="00551240">
              <w:rPr>
                <w:rFonts w:ascii="Times New Roman" w:hAnsi="Times New Roman" w:cs="Times New Roman"/>
                <w:color w:val="000000"/>
                <w:sz w:val="20"/>
                <w:szCs w:val="20"/>
                <w:lang w:eastAsia="en-CA"/>
              </w:rPr>
              <w:t>RM</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0.056</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0.095</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0.057</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0.069</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sz w:val="20"/>
                <w:szCs w:val="20"/>
              </w:rPr>
            </w:pPr>
            <w:r w:rsidRPr="00551240">
              <w:rPr>
                <w:rFonts w:ascii="Times New Roman" w:hAnsi="Times New Roman" w:cs="Times New Roman"/>
                <w:color w:val="000000"/>
                <w:sz w:val="20"/>
                <w:szCs w:val="20"/>
                <w:lang w:eastAsia="en-CA"/>
              </w:rPr>
              <w:t>RM</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0.056</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0.095</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0.057</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0.069</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sz w:val="20"/>
                <w:szCs w:val="20"/>
              </w:rPr>
            </w:pPr>
            <w:r w:rsidRPr="00551240">
              <w:rPr>
                <w:rFonts w:ascii="Times New Roman" w:hAnsi="Times New Roman" w:cs="Times New Roman"/>
                <w:color w:val="000000"/>
                <w:sz w:val="20"/>
                <w:szCs w:val="20"/>
                <w:lang w:eastAsia="en-CA"/>
              </w:rPr>
              <w:t>RM</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0.056</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0.095</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0.057</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0.069</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sz w:val="20"/>
                <w:szCs w:val="20"/>
              </w:rPr>
            </w:pPr>
            <w:r w:rsidRPr="00551240">
              <w:rPr>
                <w:rFonts w:ascii="Times New Roman" w:hAnsi="Times New Roman" w:cs="Times New Roman"/>
                <w:color w:val="000000"/>
                <w:sz w:val="20"/>
                <w:szCs w:val="20"/>
                <w:lang w:eastAsia="en-CA"/>
              </w:rPr>
              <w:t>RM</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0.056</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0.095</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0.057</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0.069</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sz w:val="20"/>
                <w:szCs w:val="20"/>
              </w:rPr>
            </w:pPr>
            <w:r w:rsidRPr="00551240">
              <w:rPr>
                <w:rFonts w:ascii="Times New Roman" w:hAnsi="Times New Roman" w:cs="Times New Roman"/>
                <w:color w:val="000000"/>
                <w:sz w:val="20"/>
                <w:szCs w:val="20"/>
                <w:lang w:eastAsia="en-CA"/>
              </w:rPr>
              <w:t>RM</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0.054</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0.083</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0.069</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0.069</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sz w:val="20"/>
                <w:szCs w:val="20"/>
              </w:rPr>
            </w:pPr>
            <w:r w:rsidRPr="00551240">
              <w:rPr>
                <w:rFonts w:ascii="Times New Roman" w:hAnsi="Times New Roman" w:cs="Times New Roman"/>
                <w:color w:val="000000"/>
                <w:sz w:val="20"/>
                <w:szCs w:val="20"/>
                <w:lang w:eastAsia="en-CA"/>
              </w:rPr>
              <w:t>RM</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0.054</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0.083</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0.069</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0.069</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sz w:val="20"/>
                <w:szCs w:val="20"/>
              </w:rPr>
            </w:pPr>
            <w:r w:rsidRPr="00551240">
              <w:rPr>
                <w:rFonts w:ascii="Times New Roman" w:hAnsi="Times New Roman" w:cs="Times New Roman"/>
                <w:color w:val="000000"/>
                <w:sz w:val="20"/>
                <w:szCs w:val="20"/>
                <w:lang w:eastAsia="en-CA"/>
              </w:rPr>
              <w:t>RM</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0.064</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0.043</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0.086</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0.064</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sz w:val="20"/>
                <w:szCs w:val="20"/>
              </w:rPr>
            </w:pPr>
            <w:r w:rsidRPr="00551240">
              <w:rPr>
                <w:rFonts w:ascii="Times New Roman" w:hAnsi="Times New Roman" w:cs="Times New Roman"/>
                <w:color w:val="000000"/>
                <w:sz w:val="20"/>
                <w:szCs w:val="20"/>
                <w:lang w:eastAsia="en-CA"/>
              </w:rPr>
              <w:t>RM</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0.064</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0.043</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0.086</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0.064</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sz w:val="20"/>
                <w:szCs w:val="20"/>
              </w:rPr>
            </w:pPr>
            <w:r w:rsidRPr="00551240">
              <w:rPr>
                <w:rFonts w:ascii="Times New Roman" w:hAnsi="Times New Roman" w:cs="Times New Roman"/>
                <w:color w:val="000000"/>
                <w:sz w:val="20"/>
                <w:szCs w:val="20"/>
                <w:lang w:eastAsia="en-CA"/>
              </w:rPr>
              <w:t>RM</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0.051</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0.083</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0.027</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0.054</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sz w:val="20"/>
                <w:szCs w:val="20"/>
              </w:rPr>
            </w:pPr>
            <w:r w:rsidRPr="00551240">
              <w:rPr>
                <w:rFonts w:ascii="Times New Roman" w:hAnsi="Times New Roman" w:cs="Times New Roman"/>
                <w:color w:val="000000"/>
                <w:sz w:val="20"/>
                <w:szCs w:val="20"/>
                <w:lang w:eastAsia="en-CA"/>
              </w:rPr>
              <w:t>RM</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0.047</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0.063</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0.045</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1</w:t>
            </w: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0.052</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sz w:val="20"/>
                <w:szCs w:val="20"/>
              </w:rPr>
            </w:pPr>
            <w:r w:rsidRPr="00551240">
              <w:rPr>
                <w:rFonts w:ascii="Times New Roman" w:hAnsi="Times New Roman" w:cs="Times New Roman"/>
                <w:color w:val="000000"/>
                <w:sz w:val="20"/>
                <w:szCs w:val="20"/>
                <w:lang w:eastAsia="en-CA"/>
              </w:rPr>
              <w:t>RM</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0.047</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0.063</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0.045</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1</w:t>
            </w: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0.052</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sz w:val="20"/>
                <w:szCs w:val="20"/>
              </w:rPr>
            </w:pPr>
            <w:r w:rsidRPr="00551240">
              <w:rPr>
                <w:rFonts w:ascii="Times New Roman" w:hAnsi="Times New Roman" w:cs="Times New Roman"/>
                <w:color w:val="000000"/>
                <w:sz w:val="20"/>
                <w:szCs w:val="20"/>
                <w:lang w:eastAsia="en-CA"/>
              </w:rPr>
              <w:t>RM</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0.054</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0.028</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0.069</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0.050</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sz w:val="20"/>
                <w:szCs w:val="20"/>
              </w:rPr>
            </w:pPr>
            <w:r w:rsidRPr="00551240">
              <w:rPr>
                <w:rFonts w:ascii="Times New Roman" w:hAnsi="Times New Roman" w:cs="Times New Roman"/>
                <w:color w:val="000000"/>
                <w:sz w:val="20"/>
                <w:szCs w:val="20"/>
                <w:lang w:eastAsia="en-CA"/>
              </w:rPr>
              <w:t>RM</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0.064</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0.043</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0.035</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0.047</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sz w:val="20"/>
                <w:szCs w:val="20"/>
              </w:rPr>
            </w:pPr>
            <w:r w:rsidRPr="00551240">
              <w:rPr>
                <w:rFonts w:ascii="Times New Roman" w:hAnsi="Times New Roman" w:cs="Times New Roman"/>
                <w:color w:val="000000"/>
                <w:sz w:val="20"/>
                <w:szCs w:val="20"/>
                <w:lang w:eastAsia="en-CA"/>
              </w:rPr>
              <w:t>RM</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0.047</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0.063</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0.018</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0.043</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sz w:val="20"/>
                <w:szCs w:val="20"/>
              </w:rPr>
            </w:pPr>
            <w:r w:rsidRPr="00551240">
              <w:rPr>
                <w:rFonts w:ascii="Times New Roman" w:hAnsi="Times New Roman" w:cs="Times New Roman"/>
                <w:color w:val="000000"/>
                <w:sz w:val="20"/>
                <w:szCs w:val="20"/>
                <w:lang w:eastAsia="en-CA"/>
              </w:rPr>
              <w:t>RM</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0.047</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0.063</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0.018</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0.043</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sz w:val="20"/>
                <w:szCs w:val="20"/>
              </w:rPr>
            </w:pPr>
            <w:r w:rsidRPr="00551240">
              <w:rPr>
                <w:rFonts w:ascii="Times New Roman" w:hAnsi="Times New Roman" w:cs="Times New Roman"/>
                <w:color w:val="000000"/>
                <w:sz w:val="20"/>
                <w:szCs w:val="20"/>
                <w:lang w:eastAsia="en-CA"/>
              </w:rPr>
              <w:t>RM</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0.047</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0.021</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0.045</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0.038</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sz w:val="20"/>
                <w:szCs w:val="20"/>
              </w:rPr>
            </w:pPr>
            <w:r w:rsidRPr="00551240">
              <w:rPr>
                <w:rFonts w:ascii="Times New Roman" w:hAnsi="Times New Roman" w:cs="Times New Roman"/>
                <w:color w:val="000000"/>
                <w:sz w:val="20"/>
                <w:szCs w:val="20"/>
                <w:lang w:eastAsia="en-CA"/>
              </w:rPr>
              <w:t>RM</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0.047</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0.021</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0.045</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0.038</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sz w:val="20"/>
                <w:szCs w:val="20"/>
              </w:rPr>
            </w:pPr>
            <w:r w:rsidRPr="00551240">
              <w:rPr>
                <w:rFonts w:ascii="Times New Roman" w:hAnsi="Times New Roman" w:cs="Times New Roman"/>
                <w:color w:val="000000"/>
                <w:sz w:val="20"/>
                <w:szCs w:val="20"/>
                <w:lang w:eastAsia="en-CA"/>
              </w:rPr>
              <w:t>RM</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0.047</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0.021</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0.045</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0.038</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sz w:val="20"/>
                <w:szCs w:val="20"/>
              </w:rPr>
            </w:pPr>
            <w:r w:rsidRPr="00551240">
              <w:rPr>
                <w:rFonts w:ascii="Times New Roman" w:hAnsi="Times New Roman" w:cs="Times New Roman"/>
                <w:color w:val="000000"/>
                <w:sz w:val="20"/>
                <w:szCs w:val="20"/>
                <w:lang w:eastAsia="en-CA"/>
              </w:rPr>
              <w:t>RM</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0.056</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0.032</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0.022</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0.037</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sz w:val="20"/>
                <w:szCs w:val="20"/>
              </w:rPr>
            </w:pPr>
            <w:r w:rsidRPr="00551240">
              <w:rPr>
                <w:rFonts w:ascii="Times New Roman" w:hAnsi="Times New Roman" w:cs="Times New Roman"/>
                <w:color w:val="000000"/>
                <w:sz w:val="20"/>
                <w:szCs w:val="20"/>
                <w:lang w:eastAsia="en-CA"/>
              </w:rPr>
              <w:t>RM</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0.047</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0.021</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0.018</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0.029</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sz w:val="20"/>
                <w:szCs w:val="20"/>
              </w:rPr>
            </w:pPr>
            <w:r w:rsidRPr="00551240">
              <w:rPr>
                <w:rFonts w:ascii="Times New Roman" w:hAnsi="Times New Roman" w:cs="Times New Roman"/>
                <w:color w:val="000000"/>
                <w:sz w:val="20"/>
                <w:szCs w:val="20"/>
                <w:lang w:eastAsia="en-CA"/>
              </w:rPr>
              <w:t>RM</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0.014</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0.033</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M</w:t>
            </w: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0.007</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0.018</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sz w:val="20"/>
                <w:szCs w:val="20"/>
              </w:rPr>
            </w:pPr>
            <w:r w:rsidRPr="00551240">
              <w:rPr>
                <w:rFonts w:ascii="Times New Roman" w:hAnsi="Times New Roman" w:cs="Times New Roman"/>
                <w:color w:val="000000"/>
                <w:sz w:val="20"/>
                <w:szCs w:val="20"/>
                <w:lang w:eastAsia="en-CA"/>
              </w:rPr>
              <w:t>RM</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0.014</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0.011</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0.018</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0.014</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sz w:val="20"/>
                <w:szCs w:val="20"/>
              </w:rPr>
            </w:pPr>
            <w:r w:rsidRPr="00551240">
              <w:rPr>
                <w:rFonts w:ascii="Times New Roman" w:hAnsi="Times New Roman" w:cs="Times New Roman"/>
                <w:color w:val="000000"/>
                <w:sz w:val="20"/>
                <w:szCs w:val="20"/>
                <w:lang w:eastAsia="en-CA"/>
              </w:rPr>
              <w:t>RM</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0.014</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0.011</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0.018</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0.014</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sz w:val="20"/>
                <w:szCs w:val="20"/>
              </w:rPr>
            </w:pPr>
            <w:r w:rsidRPr="00551240">
              <w:rPr>
                <w:rFonts w:ascii="Times New Roman" w:hAnsi="Times New Roman" w:cs="Times New Roman"/>
                <w:color w:val="000000"/>
                <w:sz w:val="20"/>
                <w:szCs w:val="20"/>
                <w:lang w:eastAsia="en-CA"/>
              </w:rPr>
              <w:t>RM</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0.014</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0.011</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0.018</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0.014</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sz w:val="20"/>
                <w:szCs w:val="20"/>
              </w:rPr>
            </w:pPr>
            <w:r w:rsidRPr="00551240">
              <w:rPr>
                <w:rFonts w:ascii="Times New Roman" w:hAnsi="Times New Roman" w:cs="Times New Roman"/>
                <w:color w:val="000000"/>
                <w:sz w:val="20"/>
                <w:szCs w:val="20"/>
                <w:lang w:eastAsia="en-CA"/>
              </w:rPr>
              <w:t>RM</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0.014</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0.011</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0.018</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0.014</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sz w:val="20"/>
                <w:szCs w:val="20"/>
              </w:rPr>
            </w:pPr>
            <w:r w:rsidRPr="00551240">
              <w:rPr>
                <w:rFonts w:ascii="Times New Roman" w:hAnsi="Times New Roman" w:cs="Times New Roman"/>
                <w:color w:val="000000"/>
                <w:sz w:val="20"/>
                <w:szCs w:val="20"/>
                <w:lang w:eastAsia="en-CA"/>
              </w:rPr>
              <w:t>RM</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0.014</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0.011</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0.018</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0.014</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sz w:val="20"/>
                <w:szCs w:val="20"/>
              </w:rPr>
            </w:pPr>
            <w:r w:rsidRPr="00551240">
              <w:rPr>
                <w:rFonts w:ascii="Times New Roman" w:hAnsi="Times New Roman" w:cs="Times New Roman"/>
                <w:color w:val="000000"/>
                <w:sz w:val="20"/>
                <w:szCs w:val="20"/>
                <w:lang w:eastAsia="en-CA"/>
              </w:rPr>
              <w:t>RM</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0.012</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0.021</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0.006</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0.013</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sz w:val="20"/>
                <w:szCs w:val="20"/>
              </w:rPr>
            </w:pPr>
            <w:r w:rsidRPr="00551240">
              <w:rPr>
                <w:rFonts w:ascii="Times New Roman" w:hAnsi="Times New Roman" w:cs="Times New Roman"/>
                <w:color w:val="000000"/>
                <w:sz w:val="20"/>
                <w:szCs w:val="20"/>
                <w:lang w:eastAsia="en-CA"/>
              </w:rPr>
              <w:t>RM</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0.012</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0.021</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0.006</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0.013</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sz w:val="20"/>
                <w:szCs w:val="20"/>
              </w:rPr>
            </w:pPr>
            <w:r w:rsidRPr="00551240">
              <w:rPr>
                <w:rFonts w:ascii="Times New Roman" w:hAnsi="Times New Roman" w:cs="Times New Roman"/>
                <w:color w:val="000000"/>
                <w:sz w:val="20"/>
                <w:szCs w:val="20"/>
                <w:lang w:eastAsia="en-CA"/>
              </w:rPr>
              <w:t>RM</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0.011</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0.021</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0.006</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0.013</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sz w:val="20"/>
                <w:szCs w:val="20"/>
              </w:rPr>
            </w:pPr>
            <w:r w:rsidRPr="00551240">
              <w:rPr>
                <w:rFonts w:ascii="Times New Roman" w:hAnsi="Times New Roman" w:cs="Times New Roman"/>
                <w:color w:val="000000"/>
                <w:sz w:val="20"/>
                <w:szCs w:val="20"/>
                <w:lang w:eastAsia="en-CA"/>
              </w:rPr>
              <w:t>RM</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0.011</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0.021</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0.006</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0.013</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sz w:val="20"/>
                <w:szCs w:val="20"/>
              </w:rPr>
            </w:pPr>
            <w:r w:rsidRPr="00551240">
              <w:rPr>
                <w:rFonts w:ascii="Times New Roman" w:hAnsi="Times New Roman" w:cs="Times New Roman"/>
                <w:color w:val="000000"/>
                <w:sz w:val="20"/>
                <w:szCs w:val="20"/>
                <w:lang w:eastAsia="en-CA"/>
              </w:rPr>
              <w:t>RM</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0.012</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0.007</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0.006</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0.008</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sz w:val="20"/>
                <w:szCs w:val="20"/>
              </w:rPr>
            </w:pPr>
            <w:r w:rsidRPr="00551240">
              <w:rPr>
                <w:rFonts w:ascii="Times New Roman" w:hAnsi="Times New Roman" w:cs="Times New Roman"/>
                <w:color w:val="000000"/>
                <w:sz w:val="20"/>
                <w:szCs w:val="20"/>
                <w:lang w:eastAsia="en-CA"/>
              </w:rPr>
              <w:t>RM</w:t>
            </w:r>
          </w:p>
        </w:tc>
      </w:tr>
      <w:tr w:rsidR="00551240" w:rsidRPr="00551240" w:rsidTr="00551240">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0.012</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0.007</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9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0.006</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p>
        </w:tc>
        <w:tc>
          <w:tcPr>
            <w:tcW w:w="1039"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0.008</w:t>
            </w:r>
          </w:p>
        </w:tc>
        <w:tc>
          <w:tcPr>
            <w:tcW w:w="960" w:type="dxa"/>
            <w:shd w:val="clear" w:color="auto" w:fill="auto"/>
            <w:noWrap/>
            <w:vAlign w:val="center"/>
            <w:hideMark/>
          </w:tcPr>
          <w:p w:rsidR="00551240" w:rsidRPr="00551240" w:rsidRDefault="00551240" w:rsidP="00551240">
            <w:pPr>
              <w:spacing w:after="0" w:line="228" w:lineRule="auto"/>
              <w:ind w:left="360"/>
              <w:jc w:val="center"/>
              <w:rPr>
                <w:rFonts w:ascii="Times New Roman" w:hAnsi="Times New Roman" w:cs="Times New Roman"/>
                <w:sz w:val="20"/>
                <w:szCs w:val="20"/>
              </w:rPr>
            </w:pPr>
            <w:r w:rsidRPr="00551240">
              <w:rPr>
                <w:rFonts w:ascii="Times New Roman" w:hAnsi="Times New Roman" w:cs="Times New Roman"/>
                <w:color w:val="000000"/>
                <w:sz w:val="20"/>
                <w:szCs w:val="20"/>
                <w:lang w:eastAsia="en-CA"/>
              </w:rPr>
              <w:t>RM</w:t>
            </w:r>
          </w:p>
        </w:tc>
      </w:tr>
    </w:tbl>
    <w:p w:rsidR="00551240" w:rsidRDefault="00551240" w:rsidP="00551240">
      <w:pPr>
        <w:rPr>
          <w:rFonts w:ascii="Times New Roman" w:hAnsi="Times New Roman" w:cs="Times New Roman"/>
          <w:i/>
          <w:color w:val="000000"/>
          <w:sz w:val="20"/>
          <w:szCs w:val="20"/>
          <w:lang w:eastAsia="en-CA"/>
        </w:rPr>
      </w:pPr>
    </w:p>
    <w:p w:rsidR="00551240" w:rsidRPr="00551240" w:rsidRDefault="00551240" w:rsidP="00551240">
      <w:pPr>
        <w:rPr>
          <w:rFonts w:ascii="Times New Roman" w:hAnsi="Times New Roman" w:cs="Times New Roman"/>
          <w:color w:val="000000"/>
          <w:sz w:val="20"/>
          <w:szCs w:val="20"/>
          <w:lang w:eastAsia="en-CA"/>
        </w:rPr>
      </w:pPr>
      <w:r w:rsidRPr="00551240">
        <w:rPr>
          <w:rFonts w:ascii="Times New Roman" w:hAnsi="Times New Roman" w:cs="Times New Roman"/>
          <w:color w:val="000000"/>
          <w:sz w:val="20"/>
          <w:szCs w:val="20"/>
          <w:lang w:eastAsia="en-CA"/>
        </w:rPr>
        <w:t xml:space="preserve">R = </w:t>
      </w:r>
      <w:r w:rsidR="005B65D6">
        <w:rPr>
          <w:rFonts w:ascii="Times New Roman" w:hAnsi="Times New Roman" w:cs="Times New Roman"/>
          <w:color w:val="000000"/>
          <w:sz w:val="20"/>
          <w:szCs w:val="20"/>
          <w:lang w:eastAsia="en-CA"/>
        </w:rPr>
        <w:t>Support recipients; M = Matched group, per model; C = Control group; RM = R</w:t>
      </w:r>
      <w:r w:rsidRPr="00551240">
        <w:rPr>
          <w:rFonts w:ascii="Times New Roman" w:hAnsi="Times New Roman" w:cs="Times New Roman"/>
          <w:color w:val="000000"/>
          <w:sz w:val="20"/>
          <w:szCs w:val="20"/>
          <w:lang w:eastAsia="en-CA"/>
        </w:rPr>
        <w:t>emaining sample</w:t>
      </w:r>
    </w:p>
    <w:p w:rsidR="00551240" w:rsidRPr="00551240" w:rsidRDefault="00551240" w:rsidP="00551240">
      <w:pPr>
        <w:jc w:val="both"/>
        <w:rPr>
          <w:rFonts w:ascii="Times New Roman" w:hAnsi="Times New Roman" w:cs="Times New Roman"/>
          <w:sz w:val="30"/>
          <w:szCs w:val="30"/>
        </w:rPr>
      </w:pPr>
      <w:r w:rsidRPr="00551240">
        <w:rPr>
          <w:rFonts w:ascii="Times New Roman" w:hAnsi="Times New Roman" w:cs="Times New Roman"/>
          <w:b/>
          <w:sz w:val="30"/>
          <w:szCs w:val="30"/>
        </w:rPr>
        <w:lastRenderedPageBreak/>
        <w:t>Appendix-2:</w:t>
      </w:r>
      <w:r w:rsidRPr="00551240">
        <w:rPr>
          <w:rFonts w:ascii="Times New Roman" w:hAnsi="Times New Roman" w:cs="Times New Roman"/>
          <w:sz w:val="30"/>
          <w:szCs w:val="30"/>
        </w:rPr>
        <w:t xml:space="preserve"> Paired Samples T-Test of Expected and Actual Implementation Cost Importance Scores</w:t>
      </w:r>
    </w:p>
    <w:tbl>
      <w:tblPr>
        <w:tblStyle w:val="TableGrid"/>
        <w:tblW w:w="0" w:type="auto"/>
        <w:tblLook w:val="04A0" w:firstRow="1" w:lastRow="0" w:firstColumn="1" w:lastColumn="0" w:noHBand="0" w:noVBand="1"/>
      </w:tblPr>
      <w:tblGrid>
        <w:gridCol w:w="2228"/>
        <w:gridCol w:w="1554"/>
        <w:gridCol w:w="1747"/>
        <w:gridCol w:w="2054"/>
        <w:gridCol w:w="1659"/>
      </w:tblGrid>
      <w:tr w:rsidR="00551240" w:rsidRPr="00551240" w:rsidTr="00551240">
        <w:tc>
          <w:tcPr>
            <w:tcW w:w="3936" w:type="dxa"/>
            <w:gridSpan w:val="2"/>
            <w:vAlign w:val="center"/>
          </w:tcPr>
          <w:p w:rsidR="00551240" w:rsidRPr="00551240" w:rsidRDefault="00551240" w:rsidP="00551240">
            <w:pPr>
              <w:keepNext/>
              <w:ind w:left="360"/>
              <w:rPr>
                <w:rFonts w:eastAsiaTheme="majorEastAsia"/>
                <w:b/>
                <w:bCs/>
                <w:caps/>
                <w:color w:val="000000"/>
                <w:lang w:eastAsia="en-US"/>
              </w:rPr>
            </w:pPr>
            <w:r w:rsidRPr="00551240">
              <w:rPr>
                <w:b/>
              </w:rPr>
              <w:t>Specific cost categories</w:t>
            </w:r>
          </w:p>
        </w:tc>
        <w:tc>
          <w:tcPr>
            <w:tcW w:w="1860" w:type="dxa"/>
            <w:tcBorders>
              <w:bottom w:val="single" w:sz="4" w:space="0" w:color="000000" w:themeColor="text1"/>
            </w:tcBorders>
            <w:vAlign w:val="center"/>
          </w:tcPr>
          <w:p w:rsidR="00551240" w:rsidRPr="00551240" w:rsidRDefault="00551240" w:rsidP="00551240">
            <w:pPr>
              <w:keepNext/>
              <w:ind w:left="360"/>
              <w:jc w:val="center"/>
              <w:rPr>
                <w:rFonts w:eastAsiaTheme="majorEastAsia"/>
                <w:b/>
                <w:bCs/>
                <w:caps/>
                <w:color w:val="000000"/>
                <w:lang w:eastAsia="en-US"/>
              </w:rPr>
            </w:pPr>
            <w:r w:rsidRPr="00551240">
              <w:rPr>
                <w:b/>
                <w:color w:val="000000"/>
              </w:rPr>
              <w:t>Received support</w:t>
            </w:r>
            <w:r w:rsidRPr="00551240">
              <w:rPr>
                <w:b/>
                <w:color w:val="000000"/>
              </w:rPr>
              <w:br/>
              <w:t>(n=9)</w:t>
            </w:r>
          </w:p>
        </w:tc>
        <w:tc>
          <w:tcPr>
            <w:tcW w:w="1701" w:type="dxa"/>
            <w:tcBorders>
              <w:bottom w:val="single" w:sz="4" w:space="0" w:color="auto"/>
            </w:tcBorders>
            <w:vAlign w:val="center"/>
          </w:tcPr>
          <w:p w:rsidR="00551240" w:rsidRPr="00551240" w:rsidRDefault="00551240" w:rsidP="00551240">
            <w:pPr>
              <w:keepNext/>
              <w:ind w:left="360"/>
              <w:jc w:val="center"/>
              <w:rPr>
                <w:rFonts w:eastAsiaTheme="majorEastAsia"/>
                <w:b/>
                <w:bCs/>
                <w:caps/>
                <w:color w:val="000000"/>
                <w:lang w:eastAsia="en-US"/>
              </w:rPr>
            </w:pPr>
            <w:r w:rsidRPr="00551240">
              <w:rPr>
                <w:b/>
                <w:color w:val="000000"/>
              </w:rPr>
              <w:t>Matched/Control</w:t>
            </w:r>
            <w:r w:rsidRPr="00551240">
              <w:rPr>
                <w:b/>
                <w:color w:val="000000"/>
              </w:rPr>
              <w:br/>
              <w:t>(n=9)</w:t>
            </w:r>
          </w:p>
        </w:tc>
        <w:tc>
          <w:tcPr>
            <w:tcW w:w="1701" w:type="dxa"/>
            <w:tcBorders>
              <w:bottom w:val="single" w:sz="4" w:space="0" w:color="000000" w:themeColor="text1"/>
            </w:tcBorders>
            <w:vAlign w:val="center"/>
          </w:tcPr>
          <w:p w:rsidR="00551240" w:rsidRPr="00551240" w:rsidRDefault="00551240" w:rsidP="00551240">
            <w:pPr>
              <w:keepNext/>
              <w:ind w:left="360"/>
              <w:jc w:val="center"/>
              <w:rPr>
                <w:rFonts w:eastAsiaTheme="majorEastAsia"/>
                <w:b/>
                <w:bCs/>
                <w:caps/>
                <w:lang w:eastAsia="en-US"/>
              </w:rPr>
            </w:pPr>
            <w:r w:rsidRPr="00551240">
              <w:rPr>
                <w:b/>
              </w:rPr>
              <w:t>Remaining sample (n=37)</w:t>
            </w:r>
          </w:p>
        </w:tc>
      </w:tr>
      <w:tr w:rsidR="00551240" w:rsidRPr="00551240" w:rsidTr="00551240">
        <w:tc>
          <w:tcPr>
            <w:tcW w:w="2394" w:type="dxa"/>
            <w:vMerge w:val="restart"/>
            <w:vAlign w:val="center"/>
          </w:tcPr>
          <w:p w:rsidR="00551240" w:rsidRPr="00551240" w:rsidRDefault="00551240" w:rsidP="00551240">
            <w:pPr>
              <w:keepNext/>
              <w:ind w:left="360"/>
              <w:rPr>
                <w:rFonts w:eastAsiaTheme="majorEastAsia"/>
                <w:b/>
                <w:bCs/>
                <w:caps/>
                <w:lang w:val="en-GB" w:eastAsia="en-US"/>
              </w:rPr>
            </w:pPr>
            <w:r w:rsidRPr="00551240">
              <w:rPr>
                <w:lang w:val="en-GB"/>
              </w:rPr>
              <w:t>Purchase new equipment, hardware and software</w:t>
            </w:r>
          </w:p>
        </w:tc>
        <w:tc>
          <w:tcPr>
            <w:tcW w:w="1542" w:type="dxa"/>
            <w:tcBorders>
              <w:bottom w:val="nil"/>
              <w:right w:val="single" w:sz="4" w:space="0" w:color="auto"/>
            </w:tcBorders>
            <w:vAlign w:val="center"/>
          </w:tcPr>
          <w:p w:rsidR="00551240" w:rsidRPr="00551240" w:rsidRDefault="00551240" w:rsidP="00551240">
            <w:pPr>
              <w:keepNext/>
              <w:ind w:left="360"/>
              <w:jc w:val="center"/>
              <w:rPr>
                <w:rFonts w:eastAsiaTheme="majorEastAsia"/>
                <w:b/>
                <w:bCs/>
                <w:caps/>
                <w:color w:val="000000"/>
                <w:lang w:eastAsia="en-US"/>
              </w:rPr>
            </w:pPr>
            <w:r w:rsidRPr="00551240">
              <w:rPr>
                <w:color w:val="000000"/>
              </w:rPr>
              <w:t>Expected</w:t>
            </w:r>
          </w:p>
        </w:tc>
        <w:tc>
          <w:tcPr>
            <w:tcW w:w="1860" w:type="dxa"/>
            <w:tcBorders>
              <w:left w:val="single" w:sz="4" w:space="0" w:color="auto"/>
              <w:bottom w:val="nil"/>
              <w:right w:val="single" w:sz="4" w:space="0" w:color="auto"/>
            </w:tcBorders>
            <w:vAlign w:val="center"/>
          </w:tcPr>
          <w:p w:rsidR="00551240" w:rsidRPr="00551240" w:rsidRDefault="00551240" w:rsidP="00551240">
            <w:pPr>
              <w:keepNext/>
              <w:ind w:left="360"/>
              <w:jc w:val="center"/>
              <w:rPr>
                <w:rFonts w:eastAsiaTheme="majorEastAsia"/>
                <w:b/>
                <w:bCs/>
                <w:caps/>
                <w:color w:val="000000"/>
                <w:lang w:eastAsia="en-US"/>
              </w:rPr>
            </w:pPr>
            <w:r w:rsidRPr="00551240">
              <w:rPr>
                <w:color w:val="000000"/>
              </w:rPr>
              <w:t>21.7</w:t>
            </w:r>
          </w:p>
        </w:tc>
        <w:tc>
          <w:tcPr>
            <w:tcW w:w="1701" w:type="dxa"/>
            <w:tcBorders>
              <w:top w:val="single" w:sz="4" w:space="0" w:color="auto"/>
              <w:left w:val="single" w:sz="4" w:space="0" w:color="auto"/>
              <w:bottom w:val="nil"/>
              <w:right w:val="single" w:sz="4" w:space="0" w:color="auto"/>
            </w:tcBorders>
            <w:vAlign w:val="center"/>
          </w:tcPr>
          <w:p w:rsidR="00551240" w:rsidRPr="00551240" w:rsidRDefault="00551240" w:rsidP="00551240">
            <w:pPr>
              <w:keepNext/>
              <w:ind w:left="360"/>
              <w:jc w:val="center"/>
              <w:rPr>
                <w:rFonts w:eastAsiaTheme="majorEastAsia"/>
                <w:b/>
                <w:bCs/>
                <w:caps/>
                <w:color w:val="000000"/>
                <w:lang w:eastAsia="en-US"/>
              </w:rPr>
            </w:pPr>
            <w:r w:rsidRPr="00551240">
              <w:rPr>
                <w:color w:val="000000"/>
              </w:rPr>
              <w:t>30.2</w:t>
            </w:r>
          </w:p>
        </w:tc>
        <w:tc>
          <w:tcPr>
            <w:tcW w:w="1701" w:type="dxa"/>
            <w:tcBorders>
              <w:left w:val="single" w:sz="4" w:space="0" w:color="auto"/>
              <w:bottom w:val="nil"/>
            </w:tcBorders>
            <w:vAlign w:val="center"/>
          </w:tcPr>
          <w:p w:rsidR="00551240" w:rsidRPr="00551240" w:rsidRDefault="00551240" w:rsidP="00551240">
            <w:pPr>
              <w:keepNext/>
              <w:ind w:left="360"/>
              <w:jc w:val="center"/>
              <w:rPr>
                <w:rFonts w:eastAsiaTheme="majorEastAsia"/>
                <w:b/>
                <w:bCs/>
                <w:caps/>
                <w:color w:val="000000"/>
                <w:lang w:eastAsia="en-US"/>
              </w:rPr>
            </w:pPr>
            <w:r w:rsidRPr="00551240">
              <w:rPr>
                <w:color w:val="000000"/>
              </w:rPr>
              <w:t>35.9</w:t>
            </w:r>
          </w:p>
        </w:tc>
      </w:tr>
      <w:tr w:rsidR="00551240" w:rsidRPr="00551240" w:rsidTr="00551240">
        <w:tc>
          <w:tcPr>
            <w:tcW w:w="2394" w:type="dxa"/>
            <w:vMerge/>
            <w:vAlign w:val="center"/>
          </w:tcPr>
          <w:p w:rsidR="00551240" w:rsidRPr="00551240" w:rsidRDefault="00551240" w:rsidP="00551240">
            <w:pPr>
              <w:keepNext/>
              <w:ind w:left="360"/>
              <w:rPr>
                <w:rFonts w:eastAsiaTheme="minorHAnsi"/>
                <w:lang w:val="en-GB" w:eastAsia="en-US"/>
              </w:rPr>
            </w:pPr>
          </w:p>
        </w:tc>
        <w:tc>
          <w:tcPr>
            <w:tcW w:w="1542" w:type="dxa"/>
            <w:tcBorders>
              <w:top w:val="nil"/>
              <w:bottom w:val="nil"/>
              <w:right w:val="single" w:sz="4" w:space="0" w:color="auto"/>
            </w:tcBorders>
            <w:vAlign w:val="center"/>
          </w:tcPr>
          <w:p w:rsidR="00551240" w:rsidRPr="00551240" w:rsidRDefault="00551240" w:rsidP="00551240">
            <w:pPr>
              <w:keepNext/>
              <w:ind w:left="360"/>
              <w:jc w:val="center"/>
              <w:rPr>
                <w:rFonts w:eastAsiaTheme="minorHAnsi"/>
                <w:color w:val="000000"/>
                <w:lang w:eastAsia="en-US"/>
              </w:rPr>
            </w:pPr>
            <w:r w:rsidRPr="00551240">
              <w:rPr>
                <w:color w:val="000000"/>
              </w:rPr>
              <w:t>Actual</w:t>
            </w:r>
          </w:p>
        </w:tc>
        <w:tc>
          <w:tcPr>
            <w:tcW w:w="1860" w:type="dxa"/>
            <w:tcBorders>
              <w:top w:val="nil"/>
              <w:left w:val="single" w:sz="4" w:space="0" w:color="auto"/>
              <w:bottom w:val="nil"/>
              <w:right w:val="single" w:sz="4" w:space="0" w:color="auto"/>
            </w:tcBorders>
            <w:vAlign w:val="center"/>
          </w:tcPr>
          <w:p w:rsidR="00551240" w:rsidRPr="00551240" w:rsidRDefault="00551240" w:rsidP="00551240">
            <w:pPr>
              <w:keepNext/>
              <w:ind w:left="360"/>
              <w:jc w:val="center"/>
              <w:rPr>
                <w:rFonts w:eastAsiaTheme="minorHAnsi"/>
                <w:color w:val="000000"/>
                <w:lang w:eastAsia="en-US"/>
              </w:rPr>
            </w:pPr>
            <w:r w:rsidRPr="00551240">
              <w:rPr>
                <w:color w:val="000000"/>
              </w:rPr>
              <w:t>23.0</w:t>
            </w:r>
          </w:p>
        </w:tc>
        <w:tc>
          <w:tcPr>
            <w:tcW w:w="1701" w:type="dxa"/>
            <w:tcBorders>
              <w:top w:val="nil"/>
              <w:left w:val="single" w:sz="4" w:space="0" w:color="auto"/>
              <w:bottom w:val="nil"/>
              <w:right w:val="single" w:sz="4" w:space="0" w:color="auto"/>
            </w:tcBorders>
            <w:vAlign w:val="center"/>
          </w:tcPr>
          <w:p w:rsidR="00551240" w:rsidRPr="00551240" w:rsidRDefault="00551240" w:rsidP="00551240">
            <w:pPr>
              <w:keepNext/>
              <w:ind w:left="360"/>
              <w:jc w:val="center"/>
              <w:rPr>
                <w:rFonts w:eastAsiaTheme="minorHAnsi"/>
                <w:color w:val="000000"/>
                <w:lang w:eastAsia="en-US"/>
              </w:rPr>
            </w:pPr>
            <w:r w:rsidRPr="00551240">
              <w:rPr>
                <w:color w:val="000000"/>
              </w:rPr>
              <w:t>28.0</w:t>
            </w:r>
          </w:p>
        </w:tc>
        <w:tc>
          <w:tcPr>
            <w:tcW w:w="1701" w:type="dxa"/>
            <w:tcBorders>
              <w:top w:val="nil"/>
              <w:left w:val="single" w:sz="4" w:space="0" w:color="auto"/>
              <w:bottom w:val="nil"/>
            </w:tcBorders>
            <w:vAlign w:val="center"/>
          </w:tcPr>
          <w:p w:rsidR="00551240" w:rsidRPr="00551240" w:rsidRDefault="00551240" w:rsidP="00551240">
            <w:pPr>
              <w:keepNext/>
              <w:ind w:left="360"/>
              <w:jc w:val="center"/>
              <w:rPr>
                <w:rFonts w:eastAsiaTheme="minorHAnsi"/>
                <w:color w:val="000000"/>
                <w:lang w:eastAsia="en-US"/>
              </w:rPr>
            </w:pPr>
            <w:r w:rsidRPr="00551240">
              <w:rPr>
                <w:color w:val="000000"/>
              </w:rPr>
              <w:t>33.9</w:t>
            </w:r>
          </w:p>
        </w:tc>
      </w:tr>
      <w:tr w:rsidR="00551240" w:rsidRPr="00551240" w:rsidTr="00551240">
        <w:tc>
          <w:tcPr>
            <w:tcW w:w="2394" w:type="dxa"/>
            <w:vMerge/>
            <w:vAlign w:val="center"/>
          </w:tcPr>
          <w:p w:rsidR="00551240" w:rsidRPr="00551240" w:rsidRDefault="00551240" w:rsidP="00551240">
            <w:pPr>
              <w:keepNext/>
              <w:ind w:left="360"/>
              <w:rPr>
                <w:rFonts w:eastAsiaTheme="minorHAnsi"/>
                <w:lang w:val="en-GB" w:eastAsia="en-US"/>
              </w:rPr>
            </w:pPr>
          </w:p>
        </w:tc>
        <w:tc>
          <w:tcPr>
            <w:tcW w:w="1542" w:type="dxa"/>
            <w:tcBorders>
              <w:top w:val="nil"/>
              <w:bottom w:val="single" w:sz="4" w:space="0" w:color="auto"/>
              <w:right w:val="single" w:sz="4" w:space="0" w:color="auto"/>
            </w:tcBorders>
            <w:vAlign w:val="center"/>
          </w:tcPr>
          <w:p w:rsidR="00551240" w:rsidRPr="00551240" w:rsidRDefault="00551240" w:rsidP="00551240">
            <w:pPr>
              <w:keepNext/>
              <w:ind w:left="360"/>
              <w:jc w:val="center"/>
              <w:rPr>
                <w:rFonts w:eastAsiaTheme="minorHAnsi"/>
                <w:i/>
                <w:color w:val="000000"/>
                <w:lang w:eastAsia="en-US"/>
              </w:rPr>
            </w:pPr>
            <w:r w:rsidRPr="00551240">
              <w:rPr>
                <w:i/>
                <w:color w:val="000000"/>
              </w:rPr>
              <w:t>t-value</w:t>
            </w:r>
          </w:p>
        </w:tc>
        <w:tc>
          <w:tcPr>
            <w:tcW w:w="1860" w:type="dxa"/>
            <w:tcBorders>
              <w:top w:val="nil"/>
              <w:left w:val="single" w:sz="4" w:space="0" w:color="auto"/>
              <w:bottom w:val="single" w:sz="4" w:space="0" w:color="auto"/>
              <w:right w:val="single" w:sz="4" w:space="0" w:color="auto"/>
            </w:tcBorders>
            <w:vAlign w:val="center"/>
          </w:tcPr>
          <w:p w:rsidR="00551240" w:rsidRPr="00551240" w:rsidRDefault="00551240" w:rsidP="00551240">
            <w:pPr>
              <w:keepNext/>
              <w:ind w:left="360"/>
              <w:jc w:val="center"/>
              <w:rPr>
                <w:rFonts w:eastAsiaTheme="minorHAnsi"/>
                <w:i/>
                <w:color w:val="000000"/>
                <w:lang w:eastAsia="en-US"/>
              </w:rPr>
            </w:pPr>
            <w:r w:rsidRPr="00551240">
              <w:rPr>
                <w:i/>
                <w:color w:val="000000"/>
              </w:rPr>
              <w:t>0.660</w:t>
            </w:r>
          </w:p>
        </w:tc>
        <w:tc>
          <w:tcPr>
            <w:tcW w:w="1701" w:type="dxa"/>
            <w:tcBorders>
              <w:top w:val="nil"/>
              <w:left w:val="single" w:sz="4" w:space="0" w:color="auto"/>
              <w:bottom w:val="single" w:sz="4" w:space="0" w:color="auto"/>
              <w:right w:val="single" w:sz="4" w:space="0" w:color="auto"/>
            </w:tcBorders>
            <w:vAlign w:val="center"/>
          </w:tcPr>
          <w:p w:rsidR="00551240" w:rsidRPr="00551240" w:rsidRDefault="00551240" w:rsidP="00551240">
            <w:pPr>
              <w:keepNext/>
              <w:ind w:left="360"/>
              <w:jc w:val="center"/>
              <w:rPr>
                <w:rFonts w:eastAsiaTheme="minorHAnsi"/>
                <w:i/>
                <w:color w:val="000000"/>
                <w:lang w:eastAsia="en-US"/>
              </w:rPr>
            </w:pPr>
            <w:r w:rsidRPr="00551240">
              <w:rPr>
                <w:i/>
                <w:color w:val="000000"/>
              </w:rPr>
              <w:t>1.300</w:t>
            </w:r>
          </w:p>
        </w:tc>
        <w:tc>
          <w:tcPr>
            <w:tcW w:w="1701" w:type="dxa"/>
            <w:tcBorders>
              <w:top w:val="nil"/>
              <w:left w:val="single" w:sz="4" w:space="0" w:color="auto"/>
              <w:bottom w:val="single" w:sz="4" w:space="0" w:color="auto"/>
            </w:tcBorders>
            <w:vAlign w:val="center"/>
          </w:tcPr>
          <w:p w:rsidR="00551240" w:rsidRPr="00551240" w:rsidRDefault="00551240" w:rsidP="00551240">
            <w:pPr>
              <w:keepNext/>
              <w:ind w:left="360"/>
              <w:jc w:val="center"/>
              <w:rPr>
                <w:rFonts w:eastAsiaTheme="minorHAnsi"/>
                <w:i/>
                <w:lang w:eastAsia="en-US"/>
              </w:rPr>
            </w:pPr>
            <w:r w:rsidRPr="00551240">
              <w:rPr>
                <w:i/>
              </w:rPr>
              <w:t>0.954</w:t>
            </w:r>
          </w:p>
        </w:tc>
      </w:tr>
      <w:tr w:rsidR="00551240" w:rsidRPr="00551240" w:rsidTr="00551240">
        <w:tc>
          <w:tcPr>
            <w:tcW w:w="2394" w:type="dxa"/>
            <w:vMerge/>
            <w:vAlign w:val="center"/>
          </w:tcPr>
          <w:p w:rsidR="00551240" w:rsidRPr="00551240" w:rsidRDefault="00551240" w:rsidP="00551240">
            <w:pPr>
              <w:keepNext/>
              <w:ind w:left="360"/>
              <w:rPr>
                <w:rFonts w:eastAsiaTheme="minorHAnsi"/>
                <w:lang w:val="en-GB" w:eastAsia="en-US"/>
              </w:rPr>
            </w:pPr>
          </w:p>
        </w:tc>
        <w:tc>
          <w:tcPr>
            <w:tcW w:w="1542" w:type="dxa"/>
            <w:tcBorders>
              <w:top w:val="nil"/>
              <w:bottom w:val="single" w:sz="4" w:space="0" w:color="auto"/>
              <w:right w:val="single" w:sz="4" w:space="0" w:color="auto"/>
            </w:tcBorders>
            <w:shd w:val="clear" w:color="auto" w:fill="D9D9D9" w:themeFill="background1" w:themeFillShade="D9"/>
            <w:vAlign w:val="center"/>
          </w:tcPr>
          <w:p w:rsidR="00551240" w:rsidRPr="00551240" w:rsidRDefault="00551240" w:rsidP="00551240">
            <w:pPr>
              <w:keepNext/>
              <w:ind w:left="360"/>
              <w:jc w:val="center"/>
              <w:rPr>
                <w:rFonts w:eastAsiaTheme="minorHAnsi"/>
                <w:i/>
                <w:color w:val="000000"/>
                <w:lang w:eastAsia="en-US"/>
              </w:rPr>
            </w:pPr>
            <w:r w:rsidRPr="00551240">
              <w:rPr>
                <w:i/>
                <w:color w:val="000000"/>
              </w:rPr>
              <w:t xml:space="preserve">% Distribution </w:t>
            </w:r>
            <w:r w:rsidRPr="00551240">
              <w:rPr>
                <w:i/>
                <w:color w:val="000000"/>
                <w:vertAlign w:val="superscript"/>
              </w:rPr>
              <w:t>a</w:t>
            </w:r>
          </w:p>
        </w:tc>
        <w:tc>
          <w:tcPr>
            <w:tcW w:w="1860" w:type="dxa"/>
            <w:tcBorders>
              <w:top w:val="nil"/>
              <w:left w:val="single" w:sz="4" w:space="0" w:color="auto"/>
              <w:bottom w:val="single" w:sz="4" w:space="0" w:color="auto"/>
              <w:right w:val="single" w:sz="4" w:space="0" w:color="auto"/>
            </w:tcBorders>
            <w:shd w:val="clear" w:color="auto" w:fill="D9D9D9" w:themeFill="background1" w:themeFillShade="D9"/>
            <w:vAlign w:val="center"/>
          </w:tcPr>
          <w:p w:rsidR="00551240" w:rsidRPr="00551240" w:rsidRDefault="00551240" w:rsidP="00551240">
            <w:pPr>
              <w:keepNext/>
              <w:ind w:left="360"/>
              <w:jc w:val="center"/>
              <w:rPr>
                <w:rFonts w:eastAsiaTheme="minorHAnsi"/>
                <w:i/>
                <w:color w:val="000000"/>
                <w:lang w:eastAsia="en-US"/>
              </w:rPr>
            </w:pPr>
            <w:r w:rsidRPr="00551240">
              <w:rPr>
                <w:i/>
                <w:color w:val="000000"/>
              </w:rPr>
              <w:t>22/56/22</w:t>
            </w:r>
          </w:p>
        </w:tc>
        <w:tc>
          <w:tcPr>
            <w:tcW w:w="1701" w:type="dxa"/>
            <w:tcBorders>
              <w:top w:val="nil"/>
              <w:left w:val="single" w:sz="4" w:space="0" w:color="auto"/>
              <w:bottom w:val="single" w:sz="4" w:space="0" w:color="auto"/>
              <w:right w:val="single" w:sz="4" w:space="0" w:color="auto"/>
            </w:tcBorders>
            <w:shd w:val="clear" w:color="auto" w:fill="D9D9D9" w:themeFill="background1" w:themeFillShade="D9"/>
            <w:vAlign w:val="center"/>
          </w:tcPr>
          <w:p w:rsidR="00551240" w:rsidRPr="00551240" w:rsidRDefault="00551240" w:rsidP="00551240">
            <w:pPr>
              <w:keepNext/>
              <w:ind w:left="360"/>
              <w:jc w:val="center"/>
              <w:rPr>
                <w:rFonts w:eastAsiaTheme="minorHAnsi"/>
                <w:i/>
                <w:color w:val="000000"/>
                <w:lang w:eastAsia="en-US"/>
              </w:rPr>
            </w:pPr>
            <w:r w:rsidRPr="00551240">
              <w:rPr>
                <w:i/>
                <w:color w:val="000000"/>
              </w:rPr>
              <w:t>0/44/56</w:t>
            </w:r>
          </w:p>
        </w:tc>
        <w:tc>
          <w:tcPr>
            <w:tcW w:w="1701" w:type="dxa"/>
            <w:tcBorders>
              <w:top w:val="nil"/>
              <w:left w:val="single" w:sz="4" w:space="0" w:color="auto"/>
              <w:bottom w:val="single" w:sz="4" w:space="0" w:color="auto"/>
            </w:tcBorders>
            <w:shd w:val="clear" w:color="auto" w:fill="D9D9D9" w:themeFill="background1" w:themeFillShade="D9"/>
            <w:vAlign w:val="center"/>
          </w:tcPr>
          <w:p w:rsidR="00551240" w:rsidRPr="00551240" w:rsidRDefault="00551240" w:rsidP="00551240">
            <w:pPr>
              <w:keepNext/>
              <w:ind w:left="360"/>
              <w:jc w:val="center"/>
              <w:rPr>
                <w:rFonts w:eastAsiaTheme="minorHAnsi"/>
                <w:i/>
                <w:lang w:eastAsia="en-US"/>
              </w:rPr>
            </w:pPr>
            <w:r w:rsidRPr="00551240">
              <w:rPr>
                <w:i/>
              </w:rPr>
              <w:t>19/46/35</w:t>
            </w:r>
          </w:p>
        </w:tc>
      </w:tr>
      <w:tr w:rsidR="00551240" w:rsidRPr="00551240" w:rsidTr="00551240">
        <w:tc>
          <w:tcPr>
            <w:tcW w:w="2394" w:type="dxa"/>
            <w:vMerge w:val="restart"/>
            <w:tcBorders>
              <w:right w:val="single" w:sz="4" w:space="0" w:color="auto"/>
            </w:tcBorders>
            <w:vAlign w:val="center"/>
          </w:tcPr>
          <w:p w:rsidR="00551240" w:rsidRPr="00551240" w:rsidRDefault="00551240" w:rsidP="00551240">
            <w:pPr>
              <w:keepNext/>
              <w:ind w:left="360"/>
              <w:rPr>
                <w:rFonts w:eastAsiaTheme="minorHAnsi"/>
                <w:lang w:val="en-GB" w:eastAsia="en-US"/>
              </w:rPr>
            </w:pPr>
            <w:r w:rsidRPr="00551240">
              <w:rPr>
                <w:lang w:val="en-GB"/>
              </w:rPr>
              <w:t xml:space="preserve">Certification, audit and external consultants </w:t>
            </w:r>
          </w:p>
        </w:tc>
        <w:tc>
          <w:tcPr>
            <w:tcW w:w="1542" w:type="dxa"/>
            <w:tcBorders>
              <w:top w:val="single" w:sz="4" w:space="0" w:color="auto"/>
              <w:left w:val="single" w:sz="4" w:space="0" w:color="auto"/>
              <w:bottom w:val="nil"/>
              <w:right w:val="single" w:sz="4" w:space="0" w:color="auto"/>
            </w:tcBorders>
            <w:vAlign w:val="center"/>
          </w:tcPr>
          <w:p w:rsidR="00551240" w:rsidRPr="00551240" w:rsidRDefault="00551240" w:rsidP="00551240">
            <w:pPr>
              <w:keepNext/>
              <w:ind w:left="360"/>
              <w:jc w:val="center"/>
              <w:rPr>
                <w:rFonts w:eastAsiaTheme="minorHAnsi"/>
                <w:color w:val="000000"/>
                <w:lang w:eastAsia="en-US"/>
              </w:rPr>
            </w:pPr>
            <w:r w:rsidRPr="00551240">
              <w:rPr>
                <w:color w:val="000000"/>
              </w:rPr>
              <w:t>Expected</w:t>
            </w:r>
          </w:p>
        </w:tc>
        <w:tc>
          <w:tcPr>
            <w:tcW w:w="1860" w:type="dxa"/>
            <w:tcBorders>
              <w:top w:val="single" w:sz="4" w:space="0" w:color="auto"/>
              <w:left w:val="single" w:sz="4" w:space="0" w:color="auto"/>
              <w:bottom w:val="nil"/>
              <w:right w:val="single" w:sz="4" w:space="0" w:color="auto"/>
            </w:tcBorders>
            <w:vAlign w:val="center"/>
          </w:tcPr>
          <w:p w:rsidR="00551240" w:rsidRPr="00551240" w:rsidRDefault="00551240" w:rsidP="00551240">
            <w:pPr>
              <w:keepNext/>
              <w:ind w:left="360"/>
              <w:jc w:val="center"/>
              <w:rPr>
                <w:rFonts w:eastAsiaTheme="minorHAnsi"/>
                <w:color w:val="000000"/>
                <w:lang w:eastAsia="en-US"/>
              </w:rPr>
            </w:pPr>
            <w:r w:rsidRPr="00551240">
              <w:rPr>
                <w:color w:val="000000"/>
              </w:rPr>
              <w:t>16.7</w:t>
            </w:r>
          </w:p>
        </w:tc>
        <w:tc>
          <w:tcPr>
            <w:tcW w:w="1701" w:type="dxa"/>
            <w:tcBorders>
              <w:top w:val="single" w:sz="4" w:space="0" w:color="auto"/>
              <w:left w:val="single" w:sz="4" w:space="0" w:color="auto"/>
              <w:bottom w:val="nil"/>
              <w:right w:val="single" w:sz="4" w:space="0" w:color="auto"/>
            </w:tcBorders>
            <w:vAlign w:val="center"/>
          </w:tcPr>
          <w:p w:rsidR="00551240" w:rsidRPr="00551240" w:rsidRDefault="00551240" w:rsidP="00551240">
            <w:pPr>
              <w:keepNext/>
              <w:ind w:left="360"/>
              <w:jc w:val="center"/>
              <w:rPr>
                <w:rFonts w:eastAsiaTheme="minorHAnsi"/>
                <w:color w:val="000000"/>
                <w:lang w:eastAsia="en-US"/>
              </w:rPr>
            </w:pPr>
            <w:r w:rsidRPr="00551240">
              <w:rPr>
                <w:color w:val="000000"/>
              </w:rPr>
              <w:t>26.9</w:t>
            </w:r>
          </w:p>
        </w:tc>
        <w:tc>
          <w:tcPr>
            <w:tcW w:w="1701" w:type="dxa"/>
            <w:tcBorders>
              <w:top w:val="single" w:sz="4" w:space="0" w:color="auto"/>
              <w:left w:val="single" w:sz="4" w:space="0" w:color="auto"/>
              <w:bottom w:val="nil"/>
              <w:right w:val="single" w:sz="4" w:space="0" w:color="auto"/>
            </w:tcBorders>
            <w:vAlign w:val="center"/>
          </w:tcPr>
          <w:p w:rsidR="00551240" w:rsidRPr="00551240" w:rsidRDefault="00551240" w:rsidP="00551240">
            <w:pPr>
              <w:keepNext/>
              <w:ind w:left="360"/>
              <w:jc w:val="center"/>
              <w:rPr>
                <w:rFonts w:eastAsiaTheme="minorHAnsi"/>
                <w:color w:val="000000"/>
                <w:lang w:eastAsia="en-US"/>
              </w:rPr>
            </w:pPr>
            <w:r w:rsidRPr="00551240">
              <w:rPr>
                <w:color w:val="000000"/>
              </w:rPr>
              <w:t>17.0</w:t>
            </w:r>
          </w:p>
        </w:tc>
      </w:tr>
      <w:tr w:rsidR="00551240" w:rsidRPr="00551240" w:rsidTr="00551240">
        <w:tc>
          <w:tcPr>
            <w:tcW w:w="2394" w:type="dxa"/>
            <w:vMerge/>
            <w:tcBorders>
              <w:right w:val="single" w:sz="4" w:space="0" w:color="auto"/>
            </w:tcBorders>
            <w:vAlign w:val="center"/>
          </w:tcPr>
          <w:p w:rsidR="00551240" w:rsidRPr="00551240" w:rsidRDefault="00551240" w:rsidP="00551240">
            <w:pPr>
              <w:keepNext/>
              <w:ind w:left="360"/>
              <w:rPr>
                <w:rFonts w:eastAsiaTheme="minorHAnsi"/>
                <w:lang w:val="en-GB" w:eastAsia="en-US"/>
              </w:rPr>
            </w:pPr>
          </w:p>
        </w:tc>
        <w:tc>
          <w:tcPr>
            <w:tcW w:w="1542" w:type="dxa"/>
            <w:tcBorders>
              <w:top w:val="nil"/>
              <w:left w:val="single" w:sz="4" w:space="0" w:color="auto"/>
              <w:bottom w:val="nil"/>
              <w:right w:val="single" w:sz="4" w:space="0" w:color="auto"/>
            </w:tcBorders>
            <w:vAlign w:val="center"/>
          </w:tcPr>
          <w:p w:rsidR="00551240" w:rsidRPr="00551240" w:rsidRDefault="00551240" w:rsidP="00551240">
            <w:pPr>
              <w:keepNext/>
              <w:ind w:left="360"/>
              <w:jc w:val="center"/>
              <w:rPr>
                <w:rFonts w:eastAsiaTheme="minorHAnsi"/>
                <w:color w:val="000000"/>
                <w:lang w:eastAsia="en-US"/>
              </w:rPr>
            </w:pPr>
            <w:r w:rsidRPr="00551240">
              <w:rPr>
                <w:color w:val="000000"/>
              </w:rPr>
              <w:t>Actual</w:t>
            </w:r>
          </w:p>
        </w:tc>
        <w:tc>
          <w:tcPr>
            <w:tcW w:w="1860" w:type="dxa"/>
            <w:tcBorders>
              <w:top w:val="nil"/>
              <w:left w:val="single" w:sz="4" w:space="0" w:color="auto"/>
              <w:bottom w:val="nil"/>
              <w:right w:val="single" w:sz="4" w:space="0" w:color="auto"/>
            </w:tcBorders>
            <w:vAlign w:val="center"/>
          </w:tcPr>
          <w:p w:rsidR="00551240" w:rsidRPr="00551240" w:rsidRDefault="00551240" w:rsidP="00551240">
            <w:pPr>
              <w:keepNext/>
              <w:ind w:left="360"/>
              <w:jc w:val="center"/>
              <w:rPr>
                <w:rFonts w:eastAsiaTheme="minorHAnsi"/>
                <w:color w:val="000000"/>
                <w:lang w:eastAsia="en-US"/>
              </w:rPr>
            </w:pPr>
            <w:r w:rsidRPr="00551240">
              <w:rPr>
                <w:color w:val="000000"/>
              </w:rPr>
              <w:t>19.3</w:t>
            </w:r>
          </w:p>
        </w:tc>
        <w:tc>
          <w:tcPr>
            <w:tcW w:w="1701" w:type="dxa"/>
            <w:tcBorders>
              <w:top w:val="nil"/>
              <w:left w:val="single" w:sz="4" w:space="0" w:color="auto"/>
              <w:bottom w:val="nil"/>
              <w:right w:val="single" w:sz="4" w:space="0" w:color="auto"/>
            </w:tcBorders>
            <w:vAlign w:val="center"/>
          </w:tcPr>
          <w:p w:rsidR="00551240" w:rsidRPr="00551240" w:rsidRDefault="00551240" w:rsidP="00551240">
            <w:pPr>
              <w:keepNext/>
              <w:ind w:left="360"/>
              <w:jc w:val="center"/>
              <w:rPr>
                <w:rFonts w:eastAsiaTheme="minorHAnsi"/>
                <w:color w:val="000000"/>
                <w:lang w:eastAsia="en-US"/>
              </w:rPr>
            </w:pPr>
            <w:r w:rsidRPr="00551240">
              <w:rPr>
                <w:color w:val="000000"/>
              </w:rPr>
              <w:t>24.9</w:t>
            </w:r>
          </w:p>
        </w:tc>
        <w:tc>
          <w:tcPr>
            <w:tcW w:w="1701" w:type="dxa"/>
            <w:tcBorders>
              <w:top w:val="nil"/>
              <w:left w:val="single" w:sz="4" w:space="0" w:color="auto"/>
              <w:bottom w:val="nil"/>
              <w:right w:val="single" w:sz="4" w:space="0" w:color="auto"/>
            </w:tcBorders>
            <w:vAlign w:val="center"/>
          </w:tcPr>
          <w:p w:rsidR="00551240" w:rsidRPr="00551240" w:rsidRDefault="00551240" w:rsidP="00551240">
            <w:pPr>
              <w:keepNext/>
              <w:ind w:left="360"/>
              <w:jc w:val="center"/>
              <w:rPr>
                <w:rFonts w:eastAsiaTheme="minorHAnsi"/>
                <w:color w:val="000000"/>
                <w:lang w:eastAsia="en-US"/>
              </w:rPr>
            </w:pPr>
            <w:r w:rsidRPr="00551240">
              <w:rPr>
                <w:color w:val="000000"/>
              </w:rPr>
              <w:t>18.9</w:t>
            </w:r>
          </w:p>
        </w:tc>
      </w:tr>
      <w:tr w:rsidR="00551240" w:rsidRPr="00551240" w:rsidTr="00551240">
        <w:tc>
          <w:tcPr>
            <w:tcW w:w="2394" w:type="dxa"/>
            <w:vMerge/>
            <w:tcBorders>
              <w:right w:val="single" w:sz="4" w:space="0" w:color="auto"/>
            </w:tcBorders>
            <w:vAlign w:val="center"/>
          </w:tcPr>
          <w:p w:rsidR="00551240" w:rsidRPr="00551240" w:rsidRDefault="00551240" w:rsidP="00551240">
            <w:pPr>
              <w:keepNext/>
              <w:ind w:left="360"/>
              <w:rPr>
                <w:rFonts w:eastAsiaTheme="minorHAnsi"/>
                <w:lang w:val="en-GB" w:eastAsia="en-US"/>
              </w:rPr>
            </w:pPr>
          </w:p>
        </w:tc>
        <w:tc>
          <w:tcPr>
            <w:tcW w:w="1542" w:type="dxa"/>
            <w:tcBorders>
              <w:top w:val="nil"/>
              <w:left w:val="single" w:sz="4" w:space="0" w:color="auto"/>
              <w:bottom w:val="single" w:sz="4" w:space="0" w:color="auto"/>
              <w:right w:val="single" w:sz="4" w:space="0" w:color="auto"/>
            </w:tcBorders>
            <w:vAlign w:val="center"/>
          </w:tcPr>
          <w:p w:rsidR="00551240" w:rsidRPr="00551240" w:rsidRDefault="00551240" w:rsidP="00551240">
            <w:pPr>
              <w:keepNext/>
              <w:ind w:left="360"/>
              <w:jc w:val="center"/>
              <w:rPr>
                <w:rFonts w:eastAsiaTheme="minorHAnsi"/>
                <w:i/>
                <w:color w:val="000000"/>
                <w:lang w:eastAsia="en-US"/>
              </w:rPr>
            </w:pPr>
            <w:r w:rsidRPr="00551240">
              <w:rPr>
                <w:i/>
                <w:color w:val="000000"/>
              </w:rPr>
              <w:t>t-value</w:t>
            </w:r>
          </w:p>
        </w:tc>
        <w:tc>
          <w:tcPr>
            <w:tcW w:w="1860" w:type="dxa"/>
            <w:tcBorders>
              <w:top w:val="nil"/>
              <w:left w:val="single" w:sz="4" w:space="0" w:color="auto"/>
              <w:bottom w:val="single" w:sz="4" w:space="0" w:color="auto"/>
              <w:right w:val="single" w:sz="4" w:space="0" w:color="auto"/>
            </w:tcBorders>
            <w:vAlign w:val="center"/>
          </w:tcPr>
          <w:p w:rsidR="00551240" w:rsidRPr="00551240" w:rsidRDefault="00551240" w:rsidP="00551240">
            <w:pPr>
              <w:keepNext/>
              <w:ind w:left="360"/>
              <w:jc w:val="center"/>
              <w:rPr>
                <w:rFonts w:eastAsiaTheme="minorHAnsi"/>
                <w:i/>
                <w:color w:val="000000"/>
                <w:lang w:eastAsia="en-US"/>
              </w:rPr>
            </w:pPr>
            <w:r w:rsidRPr="00551240">
              <w:rPr>
                <w:i/>
                <w:color w:val="000000"/>
              </w:rPr>
              <w:t>1.619</w:t>
            </w:r>
          </w:p>
        </w:tc>
        <w:tc>
          <w:tcPr>
            <w:tcW w:w="1701" w:type="dxa"/>
            <w:tcBorders>
              <w:top w:val="nil"/>
              <w:left w:val="single" w:sz="4" w:space="0" w:color="auto"/>
              <w:bottom w:val="single" w:sz="4" w:space="0" w:color="auto"/>
              <w:right w:val="single" w:sz="4" w:space="0" w:color="auto"/>
            </w:tcBorders>
            <w:vAlign w:val="center"/>
          </w:tcPr>
          <w:p w:rsidR="00551240" w:rsidRPr="00551240" w:rsidRDefault="00551240" w:rsidP="00551240">
            <w:pPr>
              <w:keepNext/>
              <w:ind w:left="360"/>
              <w:jc w:val="center"/>
              <w:rPr>
                <w:rFonts w:eastAsiaTheme="minorHAnsi"/>
                <w:i/>
                <w:color w:val="000000"/>
                <w:lang w:eastAsia="en-US"/>
              </w:rPr>
            </w:pPr>
            <w:r w:rsidRPr="00551240">
              <w:rPr>
                <w:i/>
                <w:color w:val="000000"/>
              </w:rPr>
              <w:t>0.715</w:t>
            </w:r>
          </w:p>
        </w:tc>
        <w:tc>
          <w:tcPr>
            <w:tcW w:w="1701" w:type="dxa"/>
            <w:tcBorders>
              <w:top w:val="nil"/>
              <w:left w:val="single" w:sz="4" w:space="0" w:color="auto"/>
              <w:bottom w:val="single" w:sz="4" w:space="0" w:color="auto"/>
              <w:right w:val="single" w:sz="4" w:space="0" w:color="auto"/>
            </w:tcBorders>
            <w:vAlign w:val="center"/>
          </w:tcPr>
          <w:p w:rsidR="00551240" w:rsidRPr="00551240" w:rsidRDefault="00551240" w:rsidP="00551240">
            <w:pPr>
              <w:keepNext/>
              <w:ind w:left="360"/>
              <w:jc w:val="center"/>
              <w:rPr>
                <w:rFonts w:eastAsiaTheme="minorHAnsi"/>
                <w:i/>
                <w:lang w:eastAsia="en-US"/>
              </w:rPr>
            </w:pPr>
            <w:r w:rsidRPr="00551240">
              <w:rPr>
                <w:i/>
              </w:rPr>
              <w:t>1.717</w:t>
            </w:r>
          </w:p>
        </w:tc>
      </w:tr>
      <w:tr w:rsidR="00551240" w:rsidRPr="00551240" w:rsidTr="00551240">
        <w:tc>
          <w:tcPr>
            <w:tcW w:w="2394" w:type="dxa"/>
            <w:vMerge/>
            <w:tcBorders>
              <w:right w:val="single" w:sz="4" w:space="0" w:color="auto"/>
            </w:tcBorders>
            <w:vAlign w:val="center"/>
          </w:tcPr>
          <w:p w:rsidR="00551240" w:rsidRPr="00551240" w:rsidRDefault="00551240" w:rsidP="00551240">
            <w:pPr>
              <w:keepNext/>
              <w:ind w:left="360"/>
              <w:rPr>
                <w:rFonts w:eastAsiaTheme="minorHAnsi"/>
                <w:lang w:val="en-GB" w:eastAsia="en-US"/>
              </w:rPr>
            </w:pPr>
          </w:p>
        </w:tc>
        <w:tc>
          <w:tcPr>
            <w:tcW w:w="1542" w:type="dxa"/>
            <w:tcBorders>
              <w:top w:val="nil"/>
              <w:left w:val="single" w:sz="4" w:space="0" w:color="auto"/>
              <w:bottom w:val="single" w:sz="4" w:space="0" w:color="auto"/>
              <w:right w:val="single" w:sz="4" w:space="0" w:color="auto"/>
            </w:tcBorders>
            <w:shd w:val="clear" w:color="auto" w:fill="D9D9D9" w:themeFill="background1" w:themeFillShade="D9"/>
            <w:vAlign w:val="center"/>
          </w:tcPr>
          <w:p w:rsidR="00551240" w:rsidRPr="00551240" w:rsidRDefault="00551240" w:rsidP="00551240">
            <w:pPr>
              <w:keepNext/>
              <w:ind w:left="360"/>
              <w:jc w:val="center"/>
              <w:rPr>
                <w:rFonts w:eastAsiaTheme="minorHAnsi"/>
                <w:i/>
                <w:color w:val="000000"/>
                <w:lang w:eastAsia="en-US"/>
              </w:rPr>
            </w:pPr>
            <w:r w:rsidRPr="00551240">
              <w:rPr>
                <w:i/>
                <w:color w:val="000000"/>
              </w:rPr>
              <w:t xml:space="preserve">% Distribution </w:t>
            </w:r>
            <w:r w:rsidRPr="00551240">
              <w:rPr>
                <w:i/>
                <w:color w:val="000000"/>
                <w:vertAlign w:val="superscript"/>
              </w:rPr>
              <w:t>a</w:t>
            </w:r>
          </w:p>
        </w:tc>
        <w:tc>
          <w:tcPr>
            <w:tcW w:w="1860" w:type="dxa"/>
            <w:tcBorders>
              <w:top w:val="nil"/>
              <w:left w:val="single" w:sz="4" w:space="0" w:color="auto"/>
              <w:bottom w:val="single" w:sz="4" w:space="0" w:color="auto"/>
              <w:right w:val="single" w:sz="4" w:space="0" w:color="auto"/>
            </w:tcBorders>
            <w:shd w:val="clear" w:color="auto" w:fill="D9D9D9" w:themeFill="background1" w:themeFillShade="D9"/>
            <w:vAlign w:val="center"/>
          </w:tcPr>
          <w:p w:rsidR="00551240" w:rsidRPr="00551240" w:rsidRDefault="00551240" w:rsidP="00551240">
            <w:pPr>
              <w:keepNext/>
              <w:ind w:left="360"/>
              <w:jc w:val="center"/>
              <w:rPr>
                <w:rFonts w:eastAsiaTheme="minorHAnsi"/>
                <w:i/>
                <w:color w:val="000000"/>
                <w:lang w:eastAsia="en-US"/>
              </w:rPr>
            </w:pPr>
            <w:r w:rsidRPr="00551240">
              <w:rPr>
                <w:i/>
                <w:color w:val="000000"/>
              </w:rPr>
              <w:t>33/56/11</w:t>
            </w:r>
          </w:p>
        </w:tc>
        <w:tc>
          <w:tcPr>
            <w:tcW w:w="1701" w:type="dxa"/>
            <w:tcBorders>
              <w:top w:val="nil"/>
              <w:left w:val="single" w:sz="4" w:space="0" w:color="auto"/>
              <w:bottom w:val="single" w:sz="4" w:space="0" w:color="auto"/>
              <w:right w:val="single" w:sz="4" w:space="0" w:color="auto"/>
            </w:tcBorders>
            <w:shd w:val="clear" w:color="auto" w:fill="D9D9D9" w:themeFill="background1" w:themeFillShade="D9"/>
            <w:vAlign w:val="center"/>
          </w:tcPr>
          <w:p w:rsidR="00551240" w:rsidRPr="00551240" w:rsidRDefault="00551240" w:rsidP="00551240">
            <w:pPr>
              <w:keepNext/>
              <w:ind w:left="360"/>
              <w:jc w:val="center"/>
              <w:rPr>
                <w:rFonts w:eastAsiaTheme="minorHAnsi"/>
                <w:i/>
                <w:color w:val="000000"/>
                <w:lang w:eastAsia="en-US"/>
              </w:rPr>
            </w:pPr>
            <w:r w:rsidRPr="00551240">
              <w:rPr>
                <w:i/>
                <w:color w:val="000000"/>
              </w:rPr>
              <w:t>33/33/33</w:t>
            </w:r>
          </w:p>
        </w:tc>
        <w:tc>
          <w:tcPr>
            <w:tcW w:w="1701" w:type="dxa"/>
            <w:tcBorders>
              <w:top w:val="nil"/>
              <w:left w:val="single" w:sz="4" w:space="0" w:color="auto"/>
              <w:bottom w:val="single" w:sz="4" w:space="0" w:color="auto"/>
              <w:right w:val="single" w:sz="4" w:space="0" w:color="auto"/>
            </w:tcBorders>
            <w:shd w:val="clear" w:color="auto" w:fill="D9D9D9" w:themeFill="background1" w:themeFillShade="D9"/>
            <w:vAlign w:val="center"/>
          </w:tcPr>
          <w:p w:rsidR="00551240" w:rsidRPr="00551240" w:rsidRDefault="00551240" w:rsidP="00551240">
            <w:pPr>
              <w:keepNext/>
              <w:ind w:left="360"/>
              <w:jc w:val="center"/>
              <w:rPr>
                <w:rFonts w:eastAsiaTheme="minorHAnsi"/>
                <w:i/>
                <w:lang w:eastAsia="en-US"/>
              </w:rPr>
            </w:pPr>
            <w:r w:rsidRPr="00551240">
              <w:rPr>
                <w:i/>
              </w:rPr>
              <w:t>32/51/16</w:t>
            </w:r>
          </w:p>
        </w:tc>
      </w:tr>
      <w:tr w:rsidR="00551240" w:rsidRPr="00551240" w:rsidTr="00551240">
        <w:tc>
          <w:tcPr>
            <w:tcW w:w="2394" w:type="dxa"/>
            <w:vMerge w:val="restart"/>
            <w:vAlign w:val="center"/>
          </w:tcPr>
          <w:p w:rsidR="00551240" w:rsidRPr="00551240" w:rsidRDefault="00551240" w:rsidP="00551240">
            <w:pPr>
              <w:keepNext/>
              <w:ind w:left="360"/>
              <w:rPr>
                <w:rFonts w:eastAsiaTheme="minorHAnsi"/>
                <w:lang w:val="en-GB" w:eastAsia="en-US"/>
              </w:rPr>
            </w:pPr>
            <w:r w:rsidRPr="00551240">
              <w:rPr>
                <w:lang w:val="en-GB"/>
              </w:rPr>
              <w:t>Workforce, clerical and managerial staff time</w:t>
            </w:r>
          </w:p>
        </w:tc>
        <w:tc>
          <w:tcPr>
            <w:tcW w:w="1542" w:type="dxa"/>
            <w:tcBorders>
              <w:top w:val="single" w:sz="4" w:space="0" w:color="auto"/>
              <w:bottom w:val="nil"/>
              <w:right w:val="single" w:sz="4" w:space="0" w:color="auto"/>
            </w:tcBorders>
            <w:vAlign w:val="center"/>
          </w:tcPr>
          <w:p w:rsidR="00551240" w:rsidRPr="00551240" w:rsidRDefault="00551240" w:rsidP="00551240">
            <w:pPr>
              <w:keepNext/>
              <w:ind w:left="360"/>
              <w:jc w:val="center"/>
              <w:rPr>
                <w:rFonts w:eastAsiaTheme="minorHAnsi"/>
                <w:color w:val="000000"/>
                <w:lang w:eastAsia="en-US"/>
              </w:rPr>
            </w:pPr>
            <w:r w:rsidRPr="00551240">
              <w:rPr>
                <w:color w:val="000000"/>
              </w:rPr>
              <w:t>Expected</w:t>
            </w:r>
          </w:p>
        </w:tc>
        <w:tc>
          <w:tcPr>
            <w:tcW w:w="1860" w:type="dxa"/>
            <w:tcBorders>
              <w:top w:val="single" w:sz="4" w:space="0" w:color="auto"/>
              <w:left w:val="single" w:sz="4" w:space="0" w:color="auto"/>
              <w:bottom w:val="nil"/>
              <w:right w:val="single" w:sz="4" w:space="0" w:color="auto"/>
            </w:tcBorders>
            <w:vAlign w:val="center"/>
          </w:tcPr>
          <w:p w:rsidR="00551240" w:rsidRPr="00551240" w:rsidRDefault="00551240" w:rsidP="00551240">
            <w:pPr>
              <w:keepNext/>
              <w:ind w:left="360"/>
              <w:jc w:val="center"/>
              <w:rPr>
                <w:rFonts w:eastAsiaTheme="minorHAnsi"/>
                <w:color w:val="000000"/>
                <w:lang w:eastAsia="en-US"/>
              </w:rPr>
            </w:pPr>
            <w:r w:rsidRPr="00551240">
              <w:rPr>
                <w:color w:val="000000"/>
              </w:rPr>
              <w:t>32.8</w:t>
            </w:r>
          </w:p>
        </w:tc>
        <w:tc>
          <w:tcPr>
            <w:tcW w:w="1701" w:type="dxa"/>
            <w:tcBorders>
              <w:top w:val="single" w:sz="4" w:space="0" w:color="auto"/>
              <w:left w:val="single" w:sz="4" w:space="0" w:color="auto"/>
              <w:bottom w:val="nil"/>
              <w:right w:val="single" w:sz="4" w:space="0" w:color="auto"/>
            </w:tcBorders>
            <w:vAlign w:val="center"/>
          </w:tcPr>
          <w:p w:rsidR="00551240" w:rsidRPr="00551240" w:rsidRDefault="00551240" w:rsidP="00551240">
            <w:pPr>
              <w:keepNext/>
              <w:ind w:left="360"/>
              <w:jc w:val="center"/>
              <w:rPr>
                <w:rFonts w:eastAsiaTheme="minorHAnsi"/>
                <w:color w:val="000000"/>
                <w:lang w:eastAsia="en-US"/>
              </w:rPr>
            </w:pPr>
            <w:r w:rsidRPr="00551240">
              <w:rPr>
                <w:color w:val="000000"/>
              </w:rPr>
              <w:t>17.4</w:t>
            </w:r>
          </w:p>
        </w:tc>
        <w:tc>
          <w:tcPr>
            <w:tcW w:w="1701" w:type="dxa"/>
            <w:tcBorders>
              <w:top w:val="single" w:sz="4" w:space="0" w:color="auto"/>
              <w:left w:val="single" w:sz="4" w:space="0" w:color="auto"/>
              <w:bottom w:val="nil"/>
            </w:tcBorders>
            <w:vAlign w:val="center"/>
          </w:tcPr>
          <w:p w:rsidR="00551240" w:rsidRPr="00551240" w:rsidRDefault="00551240" w:rsidP="00551240">
            <w:pPr>
              <w:keepNext/>
              <w:ind w:left="360"/>
              <w:jc w:val="center"/>
              <w:rPr>
                <w:rFonts w:eastAsiaTheme="minorHAnsi"/>
                <w:color w:val="000000"/>
                <w:lang w:eastAsia="en-US"/>
              </w:rPr>
            </w:pPr>
            <w:r w:rsidRPr="00551240">
              <w:rPr>
                <w:color w:val="000000"/>
              </w:rPr>
              <w:t>21.2</w:t>
            </w:r>
          </w:p>
        </w:tc>
      </w:tr>
      <w:tr w:rsidR="00551240" w:rsidRPr="00551240" w:rsidTr="00551240">
        <w:tc>
          <w:tcPr>
            <w:tcW w:w="2394" w:type="dxa"/>
            <w:vMerge/>
            <w:vAlign w:val="center"/>
          </w:tcPr>
          <w:p w:rsidR="00551240" w:rsidRPr="00551240" w:rsidRDefault="00551240" w:rsidP="00551240">
            <w:pPr>
              <w:keepNext/>
              <w:ind w:left="360"/>
              <w:rPr>
                <w:rFonts w:eastAsiaTheme="minorHAnsi"/>
                <w:lang w:val="en-GB" w:eastAsia="en-US"/>
              </w:rPr>
            </w:pPr>
          </w:p>
        </w:tc>
        <w:tc>
          <w:tcPr>
            <w:tcW w:w="1542" w:type="dxa"/>
            <w:tcBorders>
              <w:top w:val="nil"/>
              <w:bottom w:val="nil"/>
              <w:right w:val="single" w:sz="4" w:space="0" w:color="auto"/>
            </w:tcBorders>
            <w:vAlign w:val="center"/>
          </w:tcPr>
          <w:p w:rsidR="00551240" w:rsidRPr="00551240" w:rsidRDefault="00551240" w:rsidP="00551240">
            <w:pPr>
              <w:keepNext/>
              <w:ind w:left="360"/>
              <w:jc w:val="center"/>
              <w:rPr>
                <w:rFonts w:eastAsiaTheme="minorHAnsi"/>
                <w:color w:val="000000"/>
                <w:lang w:eastAsia="en-US"/>
              </w:rPr>
            </w:pPr>
            <w:r w:rsidRPr="00551240">
              <w:rPr>
                <w:color w:val="000000"/>
              </w:rPr>
              <w:t>Actual</w:t>
            </w:r>
          </w:p>
        </w:tc>
        <w:tc>
          <w:tcPr>
            <w:tcW w:w="1860" w:type="dxa"/>
            <w:tcBorders>
              <w:top w:val="nil"/>
              <w:left w:val="single" w:sz="4" w:space="0" w:color="auto"/>
              <w:bottom w:val="nil"/>
              <w:right w:val="single" w:sz="4" w:space="0" w:color="auto"/>
            </w:tcBorders>
            <w:vAlign w:val="center"/>
          </w:tcPr>
          <w:p w:rsidR="00551240" w:rsidRPr="00551240" w:rsidRDefault="00551240" w:rsidP="00551240">
            <w:pPr>
              <w:keepNext/>
              <w:ind w:left="360"/>
              <w:jc w:val="center"/>
              <w:rPr>
                <w:rFonts w:eastAsiaTheme="minorHAnsi"/>
                <w:color w:val="000000"/>
                <w:lang w:eastAsia="en-US"/>
              </w:rPr>
            </w:pPr>
            <w:r w:rsidRPr="00551240">
              <w:rPr>
                <w:color w:val="000000"/>
              </w:rPr>
              <w:t>31.3</w:t>
            </w:r>
          </w:p>
        </w:tc>
        <w:tc>
          <w:tcPr>
            <w:tcW w:w="1701" w:type="dxa"/>
            <w:tcBorders>
              <w:top w:val="nil"/>
              <w:left w:val="single" w:sz="4" w:space="0" w:color="auto"/>
              <w:bottom w:val="nil"/>
              <w:right w:val="single" w:sz="4" w:space="0" w:color="auto"/>
            </w:tcBorders>
            <w:vAlign w:val="center"/>
          </w:tcPr>
          <w:p w:rsidR="00551240" w:rsidRPr="00551240" w:rsidRDefault="00551240" w:rsidP="00551240">
            <w:pPr>
              <w:keepNext/>
              <w:ind w:left="360"/>
              <w:jc w:val="center"/>
              <w:rPr>
                <w:rFonts w:eastAsiaTheme="minorHAnsi"/>
                <w:color w:val="000000"/>
                <w:lang w:eastAsia="en-US"/>
              </w:rPr>
            </w:pPr>
            <w:r w:rsidRPr="00551240">
              <w:rPr>
                <w:color w:val="000000"/>
              </w:rPr>
              <w:t>22.5</w:t>
            </w:r>
          </w:p>
        </w:tc>
        <w:tc>
          <w:tcPr>
            <w:tcW w:w="1701" w:type="dxa"/>
            <w:tcBorders>
              <w:top w:val="nil"/>
              <w:left w:val="single" w:sz="4" w:space="0" w:color="auto"/>
              <w:bottom w:val="nil"/>
            </w:tcBorders>
            <w:vAlign w:val="center"/>
          </w:tcPr>
          <w:p w:rsidR="00551240" w:rsidRPr="00551240" w:rsidRDefault="00551240" w:rsidP="00551240">
            <w:pPr>
              <w:keepNext/>
              <w:ind w:left="360"/>
              <w:jc w:val="center"/>
              <w:rPr>
                <w:rFonts w:eastAsiaTheme="minorHAnsi"/>
                <w:color w:val="000000"/>
                <w:lang w:eastAsia="en-US"/>
              </w:rPr>
            </w:pPr>
            <w:r w:rsidRPr="00551240">
              <w:rPr>
                <w:color w:val="000000"/>
              </w:rPr>
              <w:t>23.2</w:t>
            </w:r>
          </w:p>
        </w:tc>
      </w:tr>
      <w:tr w:rsidR="00551240" w:rsidRPr="00551240" w:rsidTr="00551240">
        <w:tc>
          <w:tcPr>
            <w:tcW w:w="2394" w:type="dxa"/>
            <w:vMerge/>
            <w:vAlign w:val="center"/>
          </w:tcPr>
          <w:p w:rsidR="00551240" w:rsidRPr="00551240" w:rsidRDefault="00551240" w:rsidP="00551240">
            <w:pPr>
              <w:keepNext/>
              <w:ind w:left="360"/>
              <w:rPr>
                <w:rFonts w:eastAsiaTheme="minorHAnsi"/>
                <w:lang w:val="en-GB" w:eastAsia="en-US"/>
              </w:rPr>
            </w:pPr>
          </w:p>
        </w:tc>
        <w:tc>
          <w:tcPr>
            <w:tcW w:w="1542" w:type="dxa"/>
            <w:tcBorders>
              <w:top w:val="nil"/>
              <w:bottom w:val="single" w:sz="4" w:space="0" w:color="auto"/>
              <w:right w:val="single" w:sz="4" w:space="0" w:color="auto"/>
            </w:tcBorders>
            <w:vAlign w:val="center"/>
          </w:tcPr>
          <w:p w:rsidR="00551240" w:rsidRPr="00551240" w:rsidRDefault="00551240" w:rsidP="00551240">
            <w:pPr>
              <w:keepNext/>
              <w:ind w:left="360"/>
              <w:jc w:val="center"/>
              <w:rPr>
                <w:rFonts w:eastAsiaTheme="minorHAnsi"/>
                <w:i/>
                <w:color w:val="000000"/>
                <w:lang w:eastAsia="en-US"/>
              </w:rPr>
            </w:pPr>
            <w:r w:rsidRPr="00551240">
              <w:rPr>
                <w:i/>
                <w:color w:val="000000"/>
              </w:rPr>
              <w:t>t-value</w:t>
            </w:r>
          </w:p>
        </w:tc>
        <w:tc>
          <w:tcPr>
            <w:tcW w:w="1860" w:type="dxa"/>
            <w:tcBorders>
              <w:top w:val="nil"/>
              <w:left w:val="single" w:sz="4" w:space="0" w:color="auto"/>
              <w:bottom w:val="single" w:sz="4" w:space="0" w:color="auto"/>
              <w:right w:val="single" w:sz="4" w:space="0" w:color="auto"/>
            </w:tcBorders>
            <w:vAlign w:val="center"/>
          </w:tcPr>
          <w:p w:rsidR="00551240" w:rsidRPr="00551240" w:rsidRDefault="00551240" w:rsidP="00551240">
            <w:pPr>
              <w:keepNext/>
              <w:ind w:left="360"/>
              <w:jc w:val="center"/>
              <w:rPr>
                <w:rFonts w:eastAsiaTheme="minorHAnsi"/>
                <w:i/>
                <w:color w:val="000000"/>
                <w:lang w:eastAsia="en-US"/>
              </w:rPr>
            </w:pPr>
            <w:r w:rsidRPr="00551240">
              <w:rPr>
                <w:i/>
                <w:color w:val="000000"/>
              </w:rPr>
              <w:t>1.276</w:t>
            </w:r>
          </w:p>
        </w:tc>
        <w:tc>
          <w:tcPr>
            <w:tcW w:w="1701" w:type="dxa"/>
            <w:tcBorders>
              <w:top w:val="nil"/>
              <w:left w:val="single" w:sz="4" w:space="0" w:color="auto"/>
              <w:bottom w:val="single" w:sz="4" w:space="0" w:color="auto"/>
              <w:right w:val="single" w:sz="4" w:space="0" w:color="auto"/>
            </w:tcBorders>
            <w:vAlign w:val="center"/>
          </w:tcPr>
          <w:p w:rsidR="00551240" w:rsidRPr="00551240" w:rsidRDefault="00551240" w:rsidP="00551240">
            <w:pPr>
              <w:keepNext/>
              <w:ind w:left="360"/>
              <w:jc w:val="center"/>
              <w:rPr>
                <w:rFonts w:eastAsiaTheme="minorHAnsi"/>
                <w:i/>
                <w:lang w:eastAsia="en-US"/>
              </w:rPr>
            </w:pPr>
            <w:r w:rsidRPr="00551240">
              <w:rPr>
                <w:i/>
              </w:rPr>
              <w:t>1.112</w:t>
            </w:r>
          </w:p>
        </w:tc>
        <w:tc>
          <w:tcPr>
            <w:tcW w:w="1701" w:type="dxa"/>
            <w:tcBorders>
              <w:top w:val="nil"/>
              <w:left w:val="single" w:sz="4" w:space="0" w:color="auto"/>
              <w:bottom w:val="single" w:sz="4" w:space="0" w:color="auto"/>
            </w:tcBorders>
            <w:vAlign w:val="center"/>
          </w:tcPr>
          <w:p w:rsidR="00551240" w:rsidRPr="00551240" w:rsidRDefault="00551240" w:rsidP="00551240">
            <w:pPr>
              <w:keepNext/>
              <w:ind w:left="360"/>
              <w:jc w:val="center"/>
              <w:rPr>
                <w:rFonts w:eastAsiaTheme="minorHAnsi"/>
                <w:i/>
                <w:lang w:eastAsia="en-US"/>
              </w:rPr>
            </w:pPr>
            <w:r w:rsidRPr="00551240">
              <w:rPr>
                <w:i/>
              </w:rPr>
              <w:t>1.564</w:t>
            </w:r>
          </w:p>
        </w:tc>
      </w:tr>
      <w:tr w:rsidR="00551240" w:rsidRPr="00551240" w:rsidTr="00551240">
        <w:tc>
          <w:tcPr>
            <w:tcW w:w="2394" w:type="dxa"/>
            <w:vMerge/>
            <w:vAlign w:val="center"/>
          </w:tcPr>
          <w:p w:rsidR="00551240" w:rsidRPr="00551240" w:rsidRDefault="00551240" w:rsidP="00551240">
            <w:pPr>
              <w:keepNext/>
              <w:ind w:left="360"/>
              <w:rPr>
                <w:rFonts w:eastAsiaTheme="minorHAnsi"/>
                <w:lang w:val="en-GB" w:eastAsia="en-US"/>
              </w:rPr>
            </w:pPr>
          </w:p>
        </w:tc>
        <w:tc>
          <w:tcPr>
            <w:tcW w:w="1542" w:type="dxa"/>
            <w:tcBorders>
              <w:top w:val="nil"/>
              <w:bottom w:val="single" w:sz="4" w:space="0" w:color="auto"/>
              <w:right w:val="single" w:sz="4" w:space="0" w:color="auto"/>
            </w:tcBorders>
            <w:shd w:val="clear" w:color="auto" w:fill="D9D9D9" w:themeFill="background1" w:themeFillShade="D9"/>
            <w:vAlign w:val="center"/>
          </w:tcPr>
          <w:p w:rsidR="00551240" w:rsidRPr="00551240" w:rsidRDefault="00551240" w:rsidP="00551240">
            <w:pPr>
              <w:keepNext/>
              <w:ind w:left="360"/>
              <w:jc w:val="center"/>
              <w:rPr>
                <w:rFonts w:eastAsiaTheme="minorHAnsi"/>
                <w:i/>
                <w:color w:val="000000"/>
                <w:lang w:eastAsia="en-US"/>
              </w:rPr>
            </w:pPr>
            <w:r w:rsidRPr="00551240">
              <w:rPr>
                <w:i/>
                <w:color w:val="000000"/>
              </w:rPr>
              <w:t xml:space="preserve">% Distribution </w:t>
            </w:r>
            <w:r w:rsidRPr="00551240">
              <w:rPr>
                <w:i/>
                <w:color w:val="000000"/>
                <w:vertAlign w:val="superscript"/>
              </w:rPr>
              <w:t>a</w:t>
            </w:r>
          </w:p>
        </w:tc>
        <w:tc>
          <w:tcPr>
            <w:tcW w:w="1860" w:type="dxa"/>
            <w:tcBorders>
              <w:top w:val="nil"/>
              <w:left w:val="single" w:sz="4" w:space="0" w:color="auto"/>
              <w:bottom w:val="single" w:sz="4" w:space="0" w:color="auto"/>
              <w:right w:val="single" w:sz="4" w:space="0" w:color="auto"/>
            </w:tcBorders>
            <w:shd w:val="clear" w:color="auto" w:fill="D9D9D9" w:themeFill="background1" w:themeFillShade="D9"/>
            <w:vAlign w:val="center"/>
          </w:tcPr>
          <w:p w:rsidR="00551240" w:rsidRPr="00551240" w:rsidRDefault="00551240" w:rsidP="00551240">
            <w:pPr>
              <w:keepNext/>
              <w:ind w:left="360"/>
              <w:jc w:val="center"/>
              <w:rPr>
                <w:rFonts w:eastAsiaTheme="minorHAnsi"/>
                <w:i/>
                <w:color w:val="000000"/>
                <w:lang w:eastAsia="en-US"/>
              </w:rPr>
            </w:pPr>
            <w:r w:rsidRPr="00551240">
              <w:rPr>
                <w:i/>
                <w:color w:val="000000"/>
              </w:rPr>
              <w:t>11/56/33</w:t>
            </w:r>
          </w:p>
        </w:tc>
        <w:tc>
          <w:tcPr>
            <w:tcW w:w="1701" w:type="dxa"/>
            <w:tcBorders>
              <w:top w:val="nil"/>
              <w:left w:val="single" w:sz="4" w:space="0" w:color="auto"/>
              <w:bottom w:val="single" w:sz="4" w:space="0" w:color="auto"/>
              <w:right w:val="single" w:sz="4" w:space="0" w:color="auto"/>
            </w:tcBorders>
            <w:shd w:val="clear" w:color="auto" w:fill="D9D9D9" w:themeFill="background1" w:themeFillShade="D9"/>
            <w:vAlign w:val="center"/>
          </w:tcPr>
          <w:p w:rsidR="00551240" w:rsidRPr="00551240" w:rsidRDefault="00551240" w:rsidP="00551240">
            <w:pPr>
              <w:keepNext/>
              <w:ind w:left="360"/>
              <w:jc w:val="center"/>
              <w:rPr>
                <w:rFonts w:eastAsiaTheme="minorHAnsi"/>
                <w:i/>
                <w:lang w:eastAsia="en-US"/>
              </w:rPr>
            </w:pPr>
            <w:r w:rsidRPr="00551240">
              <w:rPr>
                <w:i/>
              </w:rPr>
              <w:t>44/33/22</w:t>
            </w:r>
          </w:p>
        </w:tc>
        <w:tc>
          <w:tcPr>
            <w:tcW w:w="1701" w:type="dxa"/>
            <w:tcBorders>
              <w:top w:val="nil"/>
              <w:left w:val="single" w:sz="4" w:space="0" w:color="auto"/>
              <w:bottom w:val="single" w:sz="4" w:space="0" w:color="auto"/>
            </w:tcBorders>
            <w:shd w:val="clear" w:color="auto" w:fill="D9D9D9" w:themeFill="background1" w:themeFillShade="D9"/>
            <w:vAlign w:val="center"/>
          </w:tcPr>
          <w:p w:rsidR="00551240" w:rsidRPr="00551240" w:rsidRDefault="00551240" w:rsidP="00551240">
            <w:pPr>
              <w:keepNext/>
              <w:ind w:left="360"/>
              <w:jc w:val="center"/>
              <w:rPr>
                <w:rFonts w:eastAsiaTheme="minorHAnsi"/>
                <w:i/>
                <w:lang w:eastAsia="en-US"/>
              </w:rPr>
            </w:pPr>
            <w:r w:rsidRPr="00551240">
              <w:rPr>
                <w:i/>
              </w:rPr>
              <w:t>41/38/22</w:t>
            </w:r>
          </w:p>
        </w:tc>
      </w:tr>
      <w:tr w:rsidR="00551240" w:rsidRPr="00551240" w:rsidTr="00551240">
        <w:tc>
          <w:tcPr>
            <w:tcW w:w="2394" w:type="dxa"/>
            <w:vMerge w:val="restart"/>
            <w:tcBorders>
              <w:right w:val="single" w:sz="4" w:space="0" w:color="auto"/>
            </w:tcBorders>
            <w:vAlign w:val="center"/>
          </w:tcPr>
          <w:p w:rsidR="00551240" w:rsidRPr="00551240" w:rsidRDefault="00551240" w:rsidP="00551240">
            <w:pPr>
              <w:keepNext/>
              <w:ind w:left="360"/>
              <w:rPr>
                <w:rFonts w:eastAsiaTheme="minorHAnsi"/>
                <w:lang w:val="en-GB" w:eastAsia="en-US"/>
              </w:rPr>
            </w:pPr>
            <w:r w:rsidRPr="00551240">
              <w:rPr>
                <w:lang w:val="en-GB"/>
              </w:rPr>
              <w:t>Training</w:t>
            </w:r>
          </w:p>
        </w:tc>
        <w:tc>
          <w:tcPr>
            <w:tcW w:w="1542" w:type="dxa"/>
            <w:tcBorders>
              <w:top w:val="single" w:sz="4" w:space="0" w:color="auto"/>
              <w:left w:val="single" w:sz="4" w:space="0" w:color="auto"/>
              <w:bottom w:val="nil"/>
              <w:right w:val="single" w:sz="4" w:space="0" w:color="auto"/>
            </w:tcBorders>
            <w:vAlign w:val="center"/>
          </w:tcPr>
          <w:p w:rsidR="00551240" w:rsidRPr="00551240" w:rsidRDefault="00551240" w:rsidP="00551240">
            <w:pPr>
              <w:keepNext/>
              <w:ind w:left="360"/>
              <w:jc w:val="center"/>
              <w:rPr>
                <w:rFonts w:eastAsiaTheme="minorHAnsi"/>
                <w:color w:val="000000"/>
                <w:lang w:eastAsia="en-US"/>
              </w:rPr>
            </w:pPr>
            <w:r w:rsidRPr="00551240">
              <w:rPr>
                <w:color w:val="000000"/>
              </w:rPr>
              <w:t>Expected</w:t>
            </w:r>
          </w:p>
        </w:tc>
        <w:tc>
          <w:tcPr>
            <w:tcW w:w="1860" w:type="dxa"/>
            <w:tcBorders>
              <w:top w:val="single" w:sz="4" w:space="0" w:color="auto"/>
              <w:left w:val="single" w:sz="4" w:space="0" w:color="auto"/>
              <w:bottom w:val="nil"/>
              <w:right w:val="single" w:sz="4" w:space="0" w:color="auto"/>
            </w:tcBorders>
            <w:vAlign w:val="center"/>
          </w:tcPr>
          <w:p w:rsidR="00551240" w:rsidRPr="00551240" w:rsidRDefault="00551240" w:rsidP="00551240">
            <w:pPr>
              <w:keepNext/>
              <w:ind w:left="360"/>
              <w:jc w:val="center"/>
              <w:rPr>
                <w:rFonts w:eastAsiaTheme="minorHAnsi"/>
                <w:color w:val="000000"/>
                <w:lang w:eastAsia="en-US"/>
              </w:rPr>
            </w:pPr>
            <w:r w:rsidRPr="00551240">
              <w:rPr>
                <w:color w:val="000000"/>
              </w:rPr>
              <w:t>13.6</w:t>
            </w:r>
          </w:p>
        </w:tc>
        <w:tc>
          <w:tcPr>
            <w:tcW w:w="1701" w:type="dxa"/>
            <w:tcBorders>
              <w:top w:val="single" w:sz="4" w:space="0" w:color="auto"/>
              <w:left w:val="single" w:sz="4" w:space="0" w:color="auto"/>
              <w:bottom w:val="nil"/>
              <w:right w:val="single" w:sz="4" w:space="0" w:color="auto"/>
            </w:tcBorders>
            <w:vAlign w:val="center"/>
          </w:tcPr>
          <w:p w:rsidR="00551240" w:rsidRPr="00551240" w:rsidRDefault="00551240" w:rsidP="00551240">
            <w:pPr>
              <w:keepNext/>
              <w:ind w:left="360"/>
              <w:jc w:val="center"/>
              <w:rPr>
                <w:rFonts w:eastAsiaTheme="minorHAnsi"/>
                <w:color w:val="000000"/>
                <w:lang w:eastAsia="en-US"/>
              </w:rPr>
            </w:pPr>
            <w:r w:rsidRPr="00551240">
              <w:rPr>
                <w:color w:val="000000"/>
              </w:rPr>
              <w:t>12.4</w:t>
            </w:r>
          </w:p>
        </w:tc>
        <w:tc>
          <w:tcPr>
            <w:tcW w:w="1701" w:type="dxa"/>
            <w:tcBorders>
              <w:top w:val="single" w:sz="4" w:space="0" w:color="auto"/>
              <w:left w:val="single" w:sz="4" w:space="0" w:color="auto"/>
              <w:bottom w:val="nil"/>
              <w:right w:val="single" w:sz="4" w:space="0" w:color="auto"/>
            </w:tcBorders>
            <w:vAlign w:val="center"/>
          </w:tcPr>
          <w:p w:rsidR="00551240" w:rsidRPr="00551240" w:rsidRDefault="00551240" w:rsidP="00551240">
            <w:pPr>
              <w:keepNext/>
              <w:ind w:left="360"/>
              <w:jc w:val="center"/>
              <w:rPr>
                <w:rFonts w:eastAsiaTheme="minorHAnsi"/>
                <w:color w:val="000000"/>
                <w:lang w:eastAsia="en-US"/>
              </w:rPr>
            </w:pPr>
            <w:r w:rsidRPr="00551240">
              <w:rPr>
                <w:color w:val="000000"/>
              </w:rPr>
              <w:t>13.6</w:t>
            </w:r>
          </w:p>
        </w:tc>
      </w:tr>
      <w:tr w:rsidR="00551240" w:rsidRPr="00551240" w:rsidTr="00551240">
        <w:tc>
          <w:tcPr>
            <w:tcW w:w="2394" w:type="dxa"/>
            <w:vMerge/>
            <w:tcBorders>
              <w:right w:val="single" w:sz="4" w:space="0" w:color="auto"/>
            </w:tcBorders>
            <w:vAlign w:val="center"/>
          </w:tcPr>
          <w:p w:rsidR="00551240" w:rsidRPr="00551240" w:rsidRDefault="00551240" w:rsidP="00551240">
            <w:pPr>
              <w:keepNext/>
              <w:ind w:left="360"/>
              <w:rPr>
                <w:rFonts w:eastAsiaTheme="minorHAnsi"/>
                <w:lang w:val="en-GB" w:eastAsia="en-US"/>
              </w:rPr>
            </w:pPr>
          </w:p>
        </w:tc>
        <w:tc>
          <w:tcPr>
            <w:tcW w:w="1542" w:type="dxa"/>
            <w:tcBorders>
              <w:top w:val="nil"/>
              <w:left w:val="single" w:sz="4" w:space="0" w:color="auto"/>
              <w:bottom w:val="nil"/>
              <w:right w:val="single" w:sz="4" w:space="0" w:color="auto"/>
            </w:tcBorders>
            <w:vAlign w:val="center"/>
          </w:tcPr>
          <w:p w:rsidR="00551240" w:rsidRPr="00551240" w:rsidRDefault="00551240" w:rsidP="00551240">
            <w:pPr>
              <w:keepNext/>
              <w:ind w:left="360"/>
              <w:jc w:val="center"/>
              <w:rPr>
                <w:rFonts w:eastAsiaTheme="minorHAnsi"/>
                <w:color w:val="000000"/>
                <w:lang w:eastAsia="en-US"/>
              </w:rPr>
            </w:pPr>
            <w:r w:rsidRPr="00551240">
              <w:rPr>
                <w:color w:val="000000"/>
              </w:rPr>
              <w:t>Actual</w:t>
            </w:r>
          </w:p>
        </w:tc>
        <w:tc>
          <w:tcPr>
            <w:tcW w:w="1860" w:type="dxa"/>
            <w:tcBorders>
              <w:top w:val="nil"/>
              <w:left w:val="single" w:sz="4" w:space="0" w:color="auto"/>
              <w:bottom w:val="nil"/>
              <w:right w:val="single" w:sz="4" w:space="0" w:color="auto"/>
            </w:tcBorders>
            <w:vAlign w:val="center"/>
          </w:tcPr>
          <w:p w:rsidR="00551240" w:rsidRPr="00551240" w:rsidRDefault="00551240" w:rsidP="00551240">
            <w:pPr>
              <w:keepNext/>
              <w:ind w:left="360"/>
              <w:jc w:val="center"/>
              <w:rPr>
                <w:rFonts w:eastAsiaTheme="minorHAnsi"/>
                <w:color w:val="000000"/>
                <w:lang w:eastAsia="en-US"/>
              </w:rPr>
            </w:pPr>
            <w:r w:rsidRPr="00551240">
              <w:rPr>
                <w:color w:val="000000"/>
              </w:rPr>
              <w:t>12.0</w:t>
            </w:r>
          </w:p>
        </w:tc>
        <w:tc>
          <w:tcPr>
            <w:tcW w:w="1701" w:type="dxa"/>
            <w:tcBorders>
              <w:top w:val="nil"/>
              <w:left w:val="single" w:sz="4" w:space="0" w:color="auto"/>
              <w:bottom w:val="nil"/>
              <w:right w:val="single" w:sz="4" w:space="0" w:color="auto"/>
            </w:tcBorders>
            <w:vAlign w:val="center"/>
          </w:tcPr>
          <w:p w:rsidR="00551240" w:rsidRPr="00551240" w:rsidRDefault="00551240" w:rsidP="00551240">
            <w:pPr>
              <w:keepNext/>
              <w:ind w:left="360"/>
              <w:jc w:val="center"/>
              <w:rPr>
                <w:rFonts w:eastAsiaTheme="minorHAnsi"/>
                <w:color w:val="000000"/>
                <w:lang w:eastAsia="en-US"/>
              </w:rPr>
            </w:pPr>
            <w:r w:rsidRPr="00551240">
              <w:rPr>
                <w:color w:val="000000"/>
              </w:rPr>
              <w:t>11.7</w:t>
            </w:r>
          </w:p>
        </w:tc>
        <w:tc>
          <w:tcPr>
            <w:tcW w:w="1701" w:type="dxa"/>
            <w:tcBorders>
              <w:top w:val="nil"/>
              <w:left w:val="single" w:sz="4" w:space="0" w:color="auto"/>
              <w:bottom w:val="nil"/>
              <w:right w:val="single" w:sz="4" w:space="0" w:color="auto"/>
            </w:tcBorders>
            <w:vAlign w:val="center"/>
          </w:tcPr>
          <w:p w:rsidR="00551240" w:rsidRPr="00551240" w:rsidRDefault="00551240" w:rsidP="00551240">
            <w:pPr>
              <w:keepNext/>
              <w:ind w:left="360"/>
              <w:jc w:val="center"/>
              <w:rPr>
                <w:rFonts w:eastAsiaTheme="minorHAnsi"/>
                <w:color w:val="000000"/>
                <w:lang w:eastAsia="en-US"/>
              </w:rPr>
            </w:pPr>
            <w:r w:rsidRPr="00551240">
              <w:rPr>
                <w:color w:val="000000"/>
              </w:rPr>
              <w:t>11.0</w:t>
            </w:r>
          </w:p>
        </w:tc>
      </w:tr>
      <w:tr w:rsidR="00551240" w:rsidRPr="00551240" w:rsidTr="00551240">
        <w:tc>
          <w:tcPr>
            <w:tcW w:w="2394" w:type="dxa"/>
            <w:vMerge/>
            <w:tcBorders>
              <w:right w:val="single" w:sz="4" w:space="0" w:color="auto"/>
            </w:tcBorders>
            <w:vAlign w:val="center"/>
          </w:tcPr>
          <w:p w:rsidR="00551240" w:rsidRPr="00551240" w:rsidRDefault="00551240" w:rsidP="00551240">
            <w:pPr>
              <w:keepNext/>
              <w:ind w:left="360"/>
              <w:rPr>
                <w:rFonts w:eastAsiaTheme="minorHAnsi"/>
                <w:lang w:val="en-GB" w:eastAsia="en-US"/>
              </w:rPr>
            </w:pPr>
          </w:p>
        </w:tc>
        <w:tc>
          <w:tcPr>
            <w:tcW w:w="1542" w:type="dxa"/>
            <w:tcBorders>
              <w:top w:val="nil"/>
              <w:left w:val="single" w:sz="4" w:space="0" w:color="auto"/>
              <w:bottom w:val="single" w:sz="4" w:space="0" w:color="auto"/>
              <w:right w:val="single" w:sz="4" w:space="0" w:color="auto"/>
            </w:tcBorders>
            <w:vAlign w:val="center"/>
          </w:tcPr>
          <w:p w:rsidR="00551240" w:rsidRPr="00551240" w:rsidRDefault="00551240" w:rsidP="00551240">
            <w:pPr>
              <w:keepNext/>
              <w:ind w:left="360"/>
              <w:jc w:val="center"/>
              <w:rPr>
                <w:rFonts w:eastAsiaTheme="minorHAnsi"/>
                <w:i/>
                <w:color w:val="000000"/>
                <w:lang w:eastAsia="en-US"/>
              </w:rPr>
            </w:pPr>
            <w:r w:rsidRPr="00551240">
              <w:rPr>
                <w:i/>
                <w:color w:val="000000"/>
              </w:rPr>
              <w:t>t-value</w:t>
            </w:r>
          </w:p>
        </w:tc>
        <w:tc>
          <w:tcPr>
            <w:tcW w:w="1860" w:type="dxa"/>
            <w:tcBorders>
              <w:top w:val="nil"/>
              <w:left w:val="single" w:sz="4" w:space="0" w:color="auto"/>
              <w:bottom w:val="single" w:sz="4" w:space="0" w:color="auto"/>
              <w:right w:val="single" w:sz="4" w:space="0" w:color="auto"/>
            </w:tcBorders>
            <w:vAlign w:val="center"/>
          </w:tcPr>
          <w:p w:rsidR="00551240" w:rsidRPr="00551240" w:rsidRDefault="00551240" w:rsidP="00551240">
            <w:pPr>
              <w:keepNext/>
              <w:ind w:left="360"/>
              <w:jc w:val="center"/>
              <w:rPr>
                <w:rFonts w:eastAsiaTheme="minorHAnsi"/>
                <w:i/>
                <w:color w:val="000000"/>
                <w:lang w:eastAsia="en-US"/>
              </w:rPr>
            </w:pPr>
            <w:r w:rsidRPr="00551240">
              <w:rPr>
                <w:i/>
                <w:color w:val="000000"/>
              </w:rPr>
              <w:t>0.881</w:t>
            </w:r>
          </w:p>
        </w:tc>
        <w:tc>
          <w:tcPr>
            <w:tcW w:w="1701" w:type="dxa"/>
            <w:tcBorders>
              <w:top w:val="nil"/>
              <w:left w:val="single" w:sz="4" w:space="0" w:color="auto"/>
              <w:bottom w:val="single" w:sz="4" w:space="0" w:color="auto"/>
              <w:right w:val="single" w:sz="4" w:space="0" w:color="auto"/>
            </w:tcBorders>
            <w:vAlign w:val="center"/>
          </w:tcPr>
          <w:p w:rsidR="00551240" w:rsidRPr="00551240" w:rsidRDefault="00551240" w:rsidP="00551240">
            <w:pPr>
              <w:keepNext/>
              <w:ind w:left="360"/>
              <w:jc w:val="center"/>
              <w:rPr>
                <w:rFonts w:eastAsiaTheme="minorHAnsi"/>
                <w:i/>
                <w:lang w:eastAsia="en-US"/>
              </w:rPr>
            </w:pPr>
            <w:r w:rsidRPr="00551240">
              <w:rPr>
                <w:i/>
              </w:rPr>
              <w:t>0.598</w:t>
            </w:r>
          </w:p>
        </w:tc>
        <w:tc>
          <w:tcPr>
            <w:tcW w:w="1701" w:type="dxa"/>
            <w:tcBorders>
              <w:top w:val="nil"/>
              <w:left w:val="single" w:sz="4" w:space="0" w:color="auto"/>
              <w:bottom w:val="single" w:sz="4" w:space="0" w:color="auto"/>
              <w:right w:val="single" w:sz="4" w:space="0" w:color="auto"/>
            </w:tcBorders>
            <w:vAlign w:val="center"/>
          </w:tcPr>
          <w:p w:rsidR="00551240" w:rsidRPr="00551240" w:rsidRDefault="00551240" w:rsidP="00551240">
            <w:pPr>
              <w:keepNext/>
              <w:ind w:left="360"/>
              <w:jc w:val="center"/>
              <w:rPr>
                <w:rFonts w:eastAsiaTheme="minorHAnsi"/>
                <w:i/>
                <w:lang w:eastAsia="en-US"/>
              </w:rPr>
            </w:pPr>
            <w:r w:rsidRPr="00551240">
              <w:rPr>
                <w:i/>
              </w:rPr>
              <w:t>1.774</w:t>
            </w:r>
          </w:p>
        </w:tc>
      </w:tr>
      <w:tr w:rsidR="00551240" w:rsidRPr="00551240" w:rsidTr="00551240">
        <w:tc>
          <w:tcPr>
            <w:tcW w:w="2394" w:type="dxa"/>
            <w:vMerge/>
            <w:tcBorders>
              <w:right w:val="single" w:sz="4" w:space="0" w:color="auto"/>
            </w:tcBorders>
            <w:vAlign w:val="center"/>
          </w:tcPr>
          <w:p w:rsidR="00551240" w:rsidRPr="00551240" w:rsidRDefault="00551240" w:rsidP="00551240">
            <w:pPr>
              <w:keepNext/>
              <w:ind w:left="360"/>
              <w:rPr>
                <w:rFonts w:eastAsiaTheme="minorHAnsi"/>
                <w:lang w:val="en-GB" w:eastAsia="en-US"/>
              </w:rPr>
            </w:pPr>
          </w:p>
        </w:tc>
        <w:tc>
          <w:tcPr>
            <w:tcW w:w="1542" w:type="dxa"/>
            <w:tcBorders>
              <w:top w:val="nil"/>
              <w:left w:val="single" w:sz="4" w:space="0" w:color="auto"/>
              <w:bottom w:val="single" w:sz="4" w:space="0" w:color="auto"/>
              <w:right w:val="single" w:sz="4" w:space="0" w:color="auto"/>
            </w:tcBorders>
            <w:shd w:val="clear" w:color="auto" w:fill="D9D9D9" w:themeFill="background1" w:themeFillShade="D9"/>
            <w:vAlign w:val="center"/>
          </w:tcPr>
          <w:p w:rsidR="00551240" w:rsidRPr="00551240" w:rsidRDefault="00551240" w:rsidP="00551240">
            <w:pPr>
              <w:keepNext/>
              <w:ind w:left="360"/>
              <w:jc w:val="center"/>
              <w:rPr>
                <w:rFonts w:eastAsiaTheme="minorHAnsi"/>
                <w:i/>
                <w:color w:val="000000"/>
                <w:lang w:eastAsia="en-US"/>
              </w:rPr>
            </w:pPr>
            <w:r w:rsidRPr="00551240">
              <w:rPr>
                <w:i/>
                <w:color w:val="000000"/>
              </w:rPr>
              <w:t xml:space="preserve">% Distribution </w:t>
            </w:r>
            <w:r w:rsidRPr="00551240">
              <w:rPr>
                <w:i/>
                <w:color w:val="000000"/>
                <w:vertAlign w:val="superscript"/>
              </w:rPr>
              <w:t>a</w:t>
            </w:r>
          </w:p>
        </w:tc>
        <w:tc>
          <w:tcPr>
            <w:tcW w:w="1860" w:type="dxa"/>
            <w:tcBorders>
              <w:top w:val="nil"/>
              <w:left w:val="single" w:sz="4" w:space="0" w:color="auto"/>
              <w:bottom w:val="single" w:sz="4" w:space="0" w:color="auto"/>
              <w:right w:val="single" w:sz="4" w:space="0" w:color="auto"/>
            </w:tcBorders>
            <w:shd w:val="clear" w:color="auto" w:fill="D9D9D9" w:themeFill="background1" w:themeFillShade="D9"/>
            <w:vAlign w:val="center"/>
          </w:tcPr>
          <w:p w:rsidR="00551240" w:rsidRPr="00551240" w:rsidRDefault="00551240" w:rsidP="00551240">
            <w:pPr>
              <w:keepNext/>
              <w:ind w:left="360"/>
              <w:jc w:val="center"/>
              <w:rPr>
                <w:rFonts w:eastAsiaTheme="minorHAnsi"/>
                <w:i/>
                <w:color w:val="000000"/>
                <w:lang w:eastAsia="en-US"/>
              </w:rPr>
            </w:pPr>
            <w:r w:rsidRPr="00551240">
              <w:rPr>
                <w:i/>
                <w:color w:val="000000"/>
              </w:rPr>
              <w:t>11/56/33</w:t>
            </w:r>
          </w:p>
        </w:tc>
        <w:tc>
          <w:tcPr>
            <w:tcW w:w="1701" w:type="dxa"/>
            <w:tcBorders>
              <w:top w:val="nil"/>
              <w:left w:val="single" w:sz="4" w:space="0" w:color="auto"/>
              <w:bottom w:val="single" w:sz="4" w:space="0" w:color="auto"/>
              <w:right w:val="single" w:sz="4" w:space="0" w:color="auto"/>
            </w:tcBorders>
            <w:shd w:val="clear" w:color="auto" w:fill="D9D9D9" w:themeFill="background1" w:themeFillShade="D9"/>
            <w:vAlign w:val="center"/>
          </w:tcPr>
          <w:p w:rsidR="00551240" w:rsidRPr="00551240" w:rsidRDefault="00551240" w:rsidP="00551240">
            <w:pPr>
              <w:keepNext/>
              <w:ind w:left="360"/>
              <w:jc w:val="center"/>
              <w:rPr>
                <w:rFonts w:eastAsiaTheme="minorHAnsi"/>
                <w:i/>
                <w:lang w:eastAsia="en-US"/>
              </w:rPr>
            </w:pPr>
            <w:r w:rsidRPr="00551240">
              <w:rPr>
                <w:i/>
              </w:rPr>
              <w:t>33/33/33</w:t>
            </w:r>
          </w:p>
        </w:tc>
        <w:tc>
          <w:tcPr>
            <w:tcW w:w="1701" w:type="dxa"/>
            <w:tcBorders>
              <w:top w:val="nil"/>
              <w:left w:val="single" w:sz="4" w:space="0" w:color="auto"/>
              <w:bottom w:val="single" w:sz="4" w:space="0" w:color="auto"/>
              <w:right w:val="single" w:sz="4" w:space="0" w:color="auto"/>
            </w:tcBorders>
            <w:shd w:val="clear" w:color="auto" w:fill="D9D9D9" w:themeFill="background1" w:themeFillShade="D9"/>
            <w:vAlign w:val="center"/>
          </w:tcPr>
          <w:p w:rsidR="00551240" w:rsidRPr="00551240" w:rsidRDefault="00551240" w:rsidP="00551240">
            <w:pPr>
              <w:keepNext/>
              <w:ind w:left="360"/>
              <w:jc w:val="center"/>
              <w:rPr>
                <w:rFonts w:eastAsiaTheme="minorHAnsi"/>
                <w:i/>
                <w:lang w:eastAsia="en-US"/>
              </w:rPr>
            </w:pPr>
            <w:r w:rsidRPr="00551240">
              <w:rPr>
                <w:i/>
              </w:rPr>
              <w:t>16/38/46</w:t>
            </w:r>
          </w:p>
        </w:tc>
      </w:tr>
      <w:tr w:rsidR="00551240" w:rsidRPr="00551240" w:rsidTr="00551240">
        <w:tc>
          <w:tcPr>
            <w:tcW w:w="2394" w:type="dxa"/>
            <w:vMerge w:val="restart"/>
            <w:vAlign w:val="center"/>
          </w:tcPr>
          <w:p w:rsidR="00551240" w:rsidRPr="00551240" w:rsidRDefault="00551240" w:rsidP="00551240">
            <w:pPr>
              <w:keepNext/>
              <w:ind w:left="360"/>
              <w:rPr>
                <w:rFonts w:eastAsiaTheme="minorHAnsi"/>
                <w:lang w:val="en-GB" w:eastAsia="en-US"/>
              </w:rPr>
            </w:pPr>
            <w:r w:rsidRPr="00551240">
              <w:rPr>
                <w:lang w:val="en-GB"/>
              </w:rPr>
              <w:t xml:space="preserve">Material </w:t>
            </w:r>
          </w:p>
        </w:tc>
        <w:tc>
          <w:tcPr>
            <w:tcW w:w="1542" w:type="dxa"/>
            <w:tcBorders>
              <w:top w:val="single" w:sz="4" w:space="0" w:color="auto"/>
              <w:bottom w:val="nil"/>
              <w:right w:val="single" w:sz="4" w:space="0" w:color="auto"/>
            </w:tcBorders>
            <w:vAlign w:val="center"/>
          </w:tcPr>
          <w:p w:rsidR="00551240" w:rsidRPr="00551240" w:rsidRDefault="00551240" w:rsidP="00551240">
            <w:pPr>
              <w:keepNext/>
              <w:ind w:left="360"/>
              <w:jc w:val="center"/>
              <w:rPr>
                <w:rFonts w:eastAsiaTheme="minorHAnsi"/>
                <w:color w:val="000000"/>
                <w:lang w:eastAsia="en-US"/>
              </w:rPr>
            </w:pPr>
            <w:r w:rsidRPr="00551240">
              <w:rPr>
                <w:color w:val="000000"/>
              </w:rPr>
              <w:t>Expected</w:t>
            </w:r>
          </w:p>
        </w:tc>
        <w:tc>
          <w:tcPr>
            <w:tcW w:w="1860" w:type="dxa"/>
            <w:tcBorders>
              <w:top w:val="single" w:sz="4" w:space="0" w:color="auto"/>
              <w:left w:val="single" w:sz="4" w:space="0" w:color="auto"/>
              <w:bottom w:val="nil"/>
              <w:right w:val="single" w:sz="4" w:space="0" w:color="auto"/>
            </w:tcBorders>
            <w:vAlign w:val="center"/>
          </w:tcPr>
          <w:p w:rsidR="00551240" w:rsidRPr="00551240" w:rsidRDefault="00551240" w:rsidP="00551240">
            <w:pPr>
              <w:keepNext/>
              <w:ind w:left="360"/>
              <w:jc w:val="center"/>
              <w:rPr>
                <w:rFonts w:eastAsiaTheme="minorHAnsi"/>
                <w:color w:val="000000"/>
                <w:lang w:eastAsia="en-US"/>
              </w:rPr>
            </w:pPr>
            <w:r w:rsidRPr="00551240">
              <w:rPr>
                <w:color w:val="000000"/>
              </w:rPr>
              <w:t>15.3</w:t>
            </w:r>
          </w:p>
        </w:tc>
        <w:tc>
          <w:tcPr>
            <w:tcW w:w="1701" w:type="dxa"/>
            <w:tcBorders>
              <w:top w:val="single" w:sz="4" w:space="0" w:color="auto"/>
              <w:left w:val="single" w:sz="4" w:space="0" w:color="auto"/>
              <w:bottom w:val="nil"/>
              <w:right w:val="single" w:sz="4" w:space="0" w:color="auto"/>
            </w:tcBorders>
            <w:vAlign w:val="center"/>
          </w:tcPr>
          <w:p w:rsidR="00551240" w:rsidRPr="00551240" w:rsidRDefault="00551240" w:rsidP="00551240">
            <w:pPr>
              <w:keepNext/>
              <w:ind w:left="360"/>
              <w:jc w:val="center"/>
              <w:rPr>
                <w:rFonts w:eastAsiaTheme="minorHAnsi"/>
                <w:color w:val="000000"/>
                <w:lang w:eastAsia="en-US"/>
              </w:rPr>
            </w:pPr>
            <w:r w:rsidRPr="00551240">
              <w:rPr>
                <w:color w:val="000000"/>
              </w:rPr>
              <w:t>13.0</w:t>
            </w:r>
          </w:p>
        </w:tc>
        <w:tc>
          <w:tcPr>
            <w:tcW w:w="1701" w:type="dxa"/>
            <w:tcBorders>
              <w:top w:val="single" w:sz="4" w:space="0" w:color="auto"/>
              <w:left w:val="single" w:sz="4" w:space="0" w:color="auto"/>
              <w:bottom w:val="nil"/>
            </w:tcBorders>
            <w:vAlign w:val="center"/>
          </w:tcPr>
          <w:p w:rsidR="00551240" w:rsidRPr="00551240" w:rsidRDefault="00551240" w:rsidP="00551240">
            <w:pPr>
              <w:keepNext/>
              <w:ind w:left="360"/>
              <w:jc w:val="center"/>
              <w:rPr>
                <w:rFonts w:eastAsiaTheme="minorHAnsi"/>
                <w:color w:val="000000"/>
                <w:lang w:eastAsia="en-US"/>
              </w:rPr>
            </w:pPr>
            <w:r w:rsidRPr="00551240">
              <w:rPr>
                <w:color w:val="000000"/>
              </w:rPr>
              <w:t>12.2</w:t>
            </w:r>
          </w:p>
        </w:tc>
      </w:tr>
      <w:tr w:rsidR="00551240" w:rsidRPr="00551240" w:rsidTr="00551240">
        <w:tc>
          <w:tcPr>
            <w:tcW w:w="2394" w:type="dxa"/>
            <w:vMerge/>
            <w:vAlign w:val="center"/>
          </w:tcPr>
          <w:p w:rsidR="00551240" w:rsidRPr="00551240" w:rsidRDefault="00551240" w:rsidP="00551240">
            <w:pPr>
              <w:keepNext/>
              <w:ind w:left="360"/>
              <w:rPr>
                <w:rFonts w:eastAsiaTheme="minorHAnsi"/>
                <w:lang w:val="en-GB" w:eastAsia="en-US"/>
              </w:rPr>
            </w:pPr>
          </w:p>
        </w:tc>
        <w:tc>
          <w:tcPr>
            <w:tcW w:w="1542" w:type="dxa"/>
            <w:tcBorders>
              <w:top w:val="nil"/>
              <w:bottom w:val="nil"/>
              <w:right w:val="single" w:sz="4" w:space="0" w:color="auto"/>
            </w:tcBorders>
            <w:vAlign w:val="center"/>
          </w:tcPr>
          <w:p w:rsidR="00551240" w:rsidRPr="00551240" w:rsidRDefault="00551240" w:rsidP="00551240">
            <w:pPr>
              <w:keepNext/>
              <w:ind w:left="360"/>
              <w:jc w:val="center"/>
              <w:rPr>
                <w:rFonts w:eastAsiaTheme="minorHAnsi"/>
                <w:color w:val="000000"/>
                <w:lang w:eastAsia="en-US"/>
              </w:rPr>
            </w:pPr>
            <w:r w:rsidRPr="00551240">
              <w:rPr>
                <w:color w:val="000000"/>
              </w:rPr>
              <w:t>Actual</w:t>
            </w:r>
          </w:p>
        </w:tc>
        <w:tc>
          <w:tcPr>
            <w:tcW w:w="1860" w:type="dxa"/>
            <w:tcBorders>
              <w:top w:val="nil"/>
              <w:left w:val="single" w:sz="4" w:space="0" w:color="auto"/>
              <w:bottom w:val="nil"/>
              <w:right w:val="single" w:sz="4" w:space="0" w:color="auto"/>
            </w:tcBorders>
            <w:vAlign w:val="center"/>
          </w:tcPr>
          <w:p w:rsidR="00551240" w:rsidRPr="00551240" w:rsidRDefault="00551240" w:rsidP="00551240">
            <w:pPr>
              <w:keepNext/>
              <w:ind w:left="360"/>
              <w:jc w:val="center"/>
              <w:rPr>
                <w:rFonts w:eastAsiaTheme="minorHAnsi"/>
                <w:color w:val="000000"/>
                <w:lang w:eastAsia="en-US"/>
              </w:rPr>
            </w:pPr>
            <w:r w:rsidRPr="00551240">
              <w:rPr>
                <w:color w:val="000000"/>
              </w:rPr>
              <w:t>14.3</w:t>
            </w:r>
          </w:p>
        </w:tc>
        <w:tc>
          <w:tcPr>
            <w:tcW w:w="1701" w:type="dxa"/>
            <w:tcBorders>
              <w:top w:val="nil"/>
              <w:left w:val="single" w:sz="4" w:space="0" w:color="auto"/>
              <w:bottom w:val="nil"/>
              <w:right w:val="single" w:sz="4" w:space="0" w:color="auto"/>
            </w:tcBorders>
            <w:vAlign w:val="center"/>
          </w:tcPr>
          <w:p w:rsidR="00551240" w:rsidRPr="00551240" w:rsidRDefault="00551240" w:rsidP="00551240">
            <w:pPr>
              <w:keepNext/>
              <w:ind w:left="360"/>
              <w:jc w:val="center"/>
              <w:rPr>
                <w:rFonts w:eastAsiaTheme="minorHAnsi"/>
                <w:color w:val="000000"/>
                <w:lang w:eastAsia="en-US"/>
              </w:rPr>
            </w:pPr>
            <w:r w:rsidRPr="00551240">
              <w:rPr>
                <w:color w:val="000000"/>
              </w:rPr>
              <w:t>13.0</w:t>
            </w:r>
          </w:p>
        </w:tc>
        <w:tc>
          <w:tcPr>
            <w:tcW w:w="1701" w:type="dxa"/>
            <w:tcBorders>
              <w:top w:val="nil"/>
              <w:left w:val="single" w:sz="4" w:space="0" w:color="auto"/>
              <w:bottom w:val="nil"/>
            </w:tcBorders>
            <w:vAlign w:val="center"/>
          </w:tcPr>
          <w:p w:rsidR="00551240" w:rsidRPr="00551240" w:rsidRDefault="00551240" w:rsidP="00551240">
            <w:pPr>
              <w:keepNext/>
              <w:ind w:left="360"/>
              <w:jc w:val="center"/>
              <w:rPr>
                <w:rFonts w:eastAsiaTheme="minorHAnsi"/>
                <w:color w:val="000000"/>
                <w:lang w:eastAsia="en-US"/>
              </w:rPr>
            </w:pPr>
            <w:r w:rsidRPr="00551240">
              <w:rPr>
                <w:color w:val="000000"/>
              </w:rPr>
              <w:t>13.0</w:t>
            </w:r>
          </w:p>
        </w:tc>
      </w:tr>
      <w:tr w:rsidR="00551240" w:rsidRPr="00551240" w:rsidTr="00551240">
        <w:tc>
          <w:tcPr>
            <w:tcW w:w="2394" w:type="dxa"/>
            <w:vMerge/>
            <w:vAlign w:val="center"/>
          </w:tcPr>
          <w:p w:rsidR="00551240" w:rsidRPr="00551240" w:rsidRDefault="00551240" w:rsidP="00551240">
            <w:pPr>
              <w:keepNext/>
              <w:ind w:left="360"/>
              <w:rPr>
                <w:rFonts w:eastAsiaTheme="minorHAnsi"/>
                <w:lang w:val="en-GB" w:eastAsia="en-US"/>
              </w:rPr>
            </w:pPr>
          </w:p>
        </w:tc>
        <w:tc>
          <w:tcPr>
            <w:tcW w:w="1542" w:type="dxa"/>
            <w:tcBorders>
              <w:top w:val="nil"/>
              <w:bottom w:val="single" w:sz="4" w:space="0" w:color="auto"/>
              <w:right w:val="single" w:sz="4" w:space="0" w:color="auto"/>
            </w:tcBorders>
            <w:vAlign w:val="center"/>
          </w:tcPr>
          <w:p w:rsidR="00551240" w:rsidRPr="00551240" w:rsidRDefault="00551240" w:rsidP="00551240">
            <w:pPr>
              <w:keepNext/>
              <w:ind w:left="360"/>
              <w:jc w:val="center"/>
              <w:rPr>
                <w:rFonts w:eastAsiaTheme="minorHAnsi"/>
                <w:i/>
                <w:color w:val="000000"/>
                <w:lang w:eastAsia="en-US"/>
              </w:rPr>
            </w:pPr>
            <w:r w:rsidRPr="00551240">
              <w:rPr>
                <w:i/>
                <w:color w:val="000000"/>
              </w:rPr>
              <w:t>t-value</w:t>
            </w:r>
          </w:p>
        </w:tc>
        <w:tc>
          <w:tcPr>
            <w:tcW w:w="1860" w:type="dxa"/>
            <w:tcBorders>
              <w:top w:val="nil"/>
              <w:left w:val="single" w:sz="4" w:space="0" w:color="auto"/>
              <w:bottom w:val="single" w:sz="4" w:space="0" w:color="auto"/>
              <w:right w:val="single" w:sz="4" w:space="0" w:color="auto"/>
            </w:tcBorders>
            <w:vAlign w:val="center"/>
          </w:tcPr>
          <w:p w:rsidR="00551240" w:rsidRPr="00551240" w:rsidRDefault="00551240" w:rsidP="00551240">
            <w:pPr>
              <w:keepNext/>
              <w:ind w:left="360"/>
              <w:jc w:val="center"/>
              <w:rPr>
                <w:rFonts w:eastAsiaTheme="minorHAnsi"/>
                <w:i/>
                <w:color w:val="000000"/>
                <w:lang w:eastAsia="en-US"/>
              </w:rPr>
            </w:pPr>
            <w:r w:rsidRPr="00551240">
              <w:rPr>
                <w:i/>
                <w:color w:val="000000"/>
              </w:rPr>
              <w:t>1.516</w:t>
            </w:r>
          </w:p>
        </w:tc>
        <w:tc>
          <w:tcPr>
            <w:tcW w:w="1701" w:type="dxa"/>
            <w:tcBorders>
              <w:top w:val="nil"/>
              <w:left w:val="single" w:sz="4" w:space="0" w:color="auto"/>
              <w:bottom w:val="single" w:sz="4" w:space="0" w:color="auto"/>
              <w:right w:val="single" w:sz="4" w:space="0" w:color="auto"/>
            </w:tcBorders>
            <w:vAlign w:val="center"/>
          </w:tcPr>
          <w:p w:rsidR="00551240" w:rsidRPr="00551240" w:rsidRDefault="00551240" w:rsidP="00551240">
            <w:pPr>
              <w:keepNext/>
              <w:ind w:left="360"/>
              <w:jc w:val="center"/>
              <w:rPr>
                <w:rFonts w:eastAsiaTheme="minorHAnsi"/>
                <w:i/>
                <w:lang w:eastAsia="en-US"/>
              </w:rPr>
            </w:pPr>
            <w:r w:rsidRPr="00551240">
              <w:rPr>
                <w:i/>
              </w:rPr>
              <w:t>0.028</w:t>
            </w:r>
          </w:p>
        </w:tc>
        <w:tc>
          <w:tcPr>
            <w:tcW w:w="1701" w:type="dxa"/>
            <w:tcBorders>
              <w:top w:val="nil"/>
              <w:left w:val="single" w:sz="4" w:space="0" w:color="auto"/>
              <w:bottom w:val="single" w:sz="4" w:space="0" w:color="auto"/>
            </w:tcBorders>
            <w:vAlign w:val="center"/>
          </w:tcPr>
          <w:p w:rsidR="00551240" w:rsidRPr="00551240" w:rsidRDefault="00551240" w:rsidP="00551240">
            <w:pPr>
              <w:keepNext/>
              <w:ind w:left="360"/>
              <w:jc w:val="center"/>
              <w:rPr>
                <w:rFonts w:eastAsiaTheme="minorHAnsi"/>
                <w:i/>
                <w:lang w:eastAsia="en-US"/>
              </w:rPr>
            </w:pPr>
            <w:r w:rsidRPr="00551240">
              <w:rPr>
                <w:i/>
              </w:rPr>
              <w:t>1.042</w:t>
            </w:r>
          </w:p>
        </w:tc>
      </w:tr>
      <w:tr w:rsidR="00551240" w:rsidRPr="00551240" w:rsidTr="00551240">
        <w:tc>
          <w:tcPr>
            <w:tcW w:w="2394" w:type="dxa"/>
            <w:vMerge/>
            <w:vAlign w:val="center"/>
          </w:tcPr>
          <w:p w:rsidR="00551240" w:rsidRPr="00551240" w:rsidRDefault="00551240" w:rsidP="00551240">
            <w:pPr>
              <w:keepNext/>
              <w:ind w:left="360"/>
              <w:rPr>
                <w:rFonts w:eastAsiaTheme="minorHAnsi"/>
                <w:lang w:val="en-GB" w:eastAsia="en-US"/>
              </w:rPr>
            </w:pPr>
          </w:p>
        </w:tc>
        <w:tc>
          <w:tcPr>
            <w:tcW w:w="1542" w:type="dxa"/>
            <w:tcBorders>
              <w:top w:val="nil"/>
              <w:bottom w:val="single" w:sz="4" w:space="0" w:color="auto"/>
              <w:right w:val="single" w:sz="4" w:space="0" w:color="auto"/>
            </w:tcBorders>
            <w:shd w:val="clear" w:color="auto" w:fill="D9D9D9" w:themeFill="background1" w:themeFillShade="D9"/>
            <w:vAlign w:val="center"/>
          </w:tcPr>
          <w:p w:rsidR="00551240" w:rsidRPr="00551240" w:rsidRDefault="00551240" w:rsidP="00551240">
            <w:pPr>
              <w:keepNext/>
              <w:ind w:left="360"/>
              <w:jc w:val="center"/>
              <w:rPr>
                <w:rFonts w:eastAsiaTheme="minorHAnsi"/>
                <w:i/>
                <w:color w:val="000000"/>
                <w:lang w:eastAsia="en-US"/>
              </w:rPr>
            </w:pPr>
            <w:r w:rsidRPr="00551240">
              <w:rPr>
                <w:i/>
                <w:color w:val="000000"/>
              </w:rPr>
              <w:t xml:space="preserve">% Distribution </w:t>
            </w:r>
            <w:r w:rsidRPr="00551240">
              <w:rPr>
                <w:i/>
                <w:color w:val="000000"/>
                <w:vertAlign w:val="superscript"/>
              </w:rPr>
              <w:t>a</w:t>
            </w:r>
          </w:p>
        </w:tc>
        <w:tc>
          <w:tcPr>
            <w:tcW w:w="1860" w:type="dxa"/>
            <w:tcBorders>
              <w:top w:val="nil"/>
              <w:left w:val="single" w:sz="4" w:space="0" w:color="auto"/>
              <w:bottom w:val="single" w:sz="4" w:space="0" w:color="auto"/>
              <w:right w:val="single" w:sz="4" w:space="0" w:color="auto"/>
            </w:tcBorders>
            <w:shd w:val="clear" w:color="auto" w:fill="D9D9D9" w:themeFill="background1" w:themeFillShade="D9"/>
            <w:vAlign w:val="center"/>
          </w:tcPr>
          <w:p w:rsidR="00551240" w:rsidRPr="00551240" w:rsidRDefault="00551240" w:rsidP="00551240">
            <w:pPr>
              <w:keepNext/>
              <w:ind w:left="360"/>
              <w:jc w:val="center"/>
              <w:rPr>
                <w:rFonts w:eastAsiaTheme="minorHAnsi"/>
                <w:i/>
                <w:color w:val="000000"/>
                <w:lang w:eastAsia="en-US"/>
              </w:rPr>
            </w:pPr>
            <w:r w:rsidRPr="00551240">
              <w:rPr>
                <w:i/>
                <w:color w:val="000000"/>
              </w:rPr>
              <w:t>0/67/33</w:t>
            </w:r>
          </w:p>
        </w:tc>
        <w:tc>
          <w:tcPr>
            <w:tcW w:w="1701" w:type="dxa"/>
            <w:tcBorders>
              <w:top w:val="nil"/>
              <w:left w:val="single" w:sz="4" w:space="0" w:color="auto"/>
              <w:bottom w:val="single" w:sz="4" w:space="0" w:color="auto"/>
              <w:right w:val="single" w:sz="4" w:space="0" w:color="auto"/>
            </w:tcBorders>
            <w:shd w:val="clear" w:color="auto" w:fill="D9D9D9" w:themeFill="background1" w:themeFillShade="D9"/>
            <w:vAlign w:val="center"/>
          </w:tcPr>
          <w:p w:rsidR="00551240" w:rsidRPr="00551240" w:rsidRDefault="00551240" w:rsidP="00551240">
            <w:pPr>
              <w:keepNext/>
              <w:ind w:left="360"/>
              <w:jc w:val="center"/>
              <w:rPr>
                <w:rFonts w:eastAsiaTheme="minorHAnsi"/>
                <w:i/>
                <w:lang w:eastAsia="en-US"/>
              </w:rPr>
            </w:pPr>
            <w:r w:rsidRPr="00551240">
              <w:rPr>
                <w:i/>
              </w:rPr>
              <w:t>22/44/33</w:t>
            </w:r>
          </w:p>
        </w:tc>
        <w:tc>
          <w:tcPr>
            <w:tcW w:w="1701" w:type="dxa"/>
            <w:tcBorders>
              <w:top w:val="nil"/>
              <w:left w:val="single" w:sz="4" w:space="0" w:color="auto"/>
              <w:bottom w:val="single" w:sz="4" w:space="0" w:color="auto"/>
            </w:tcBorders>
            <w:shd w:val="clear" w:color="auto" w:fill="D9D9D9" w:themeFill="background1" w:themeFillShade="D9"/>
            <w:vAlign w:val="center"/>
          </w:tcPr>
          <w:p w:rsidR="00551240" w:rsidRPr="00551240" w:rsidRDefault="00551240" w:rsidP="00551240">
            <w:pPr>
              <w:keepNext/>
              <w:ind w:left="360"/>
              <w:jc w:val="center"/>
              <w:rPr>
                <w:rFonts w:eastAsiaTheme="minorHAnsi"/>
                <w:i/>
                <w:lang w:eastAsia="en-US"/>
              </w:rPr>
            </w:pPr>
            <w:r w:rsidRPr="00551240">
              <w:rPr>
                <w:i/>
              </w:rPr>
              <w:t>30/54/16</w:t>
            </w:r>
          </w:p>
        </w:tc>
      </w:tr>
    </w:tbl>
    <w:p w:rsidR="00551240" w:rsidRDefault="00551240" w:rsidP="00551240">
      <w:pPr>
        <w:autoSpaceDE w:val="0"/>
        <w:autoSpaceDN w:val="0"/>
        <w:adjustRightInd w:val="0"/>
        <w:spacing w:after="0" w:line="240" w:lineRule="auto"/>
        <w:rPr>
          <w:rFonts w:ascii="Times New Roman" w:hAnsi="Times New Roman" w:cs="Times New Roman"/>
          <w:i/>
          <w:color w:val="000000"/>
          <w:sz w:val="20"/>
          <w:szCs w:val="20"/>
          <w:vertAlign w:val="superscript"/>
        </w:rPr>
      </w:pPr>
    </w:p>
    <w:p w:rsidR="00551240" w:rsidRPr="00551240" w:rsidRDefault="00551240" w:rsidP="00551240">
      <w:pPr>
        <w:autoSpaceDE w:val="0"/>
        <w:autoSpaceDN w:val="0"/>
        <w:adjustRightInd w:val="0"/>
        <w:spacing w:after="0" w:line="240" w:lineRule="auto"/>
        <w:rPr>
          <w:rFonts w:ascii="Times New Roman" w:hAnsi="Times New Roman" w:cs="Times New Roman"/>
          <w:color w:val="000000"/>
          <w:sz w:val="20"/>
          <w:szCs w:val="20"/>
        </w:rPr>
      </w:pPr>
      <w:r w:rsidRPr="005B65D6">
        <w:rPr>
          <w:rFonts w:ascii="Times New Roman" w:hAnsi="Times New Roman" w:cs="Times New Roman"/>
          <w:color w:val="000000"/>
          <w:sz w:val="20"/>
          <w:szCs w:val="20"/>
          <w:vertAlign w:val="superscript"/>
        </w:rPr>
        <w:t>a</w:t>
      </w:r>
      <w:r w:rsidRPr="00551240">
        <w:rPr>
          <w:rFonts w:ascii="Times New Roman" w:hAnsi="Times New Roman" w:cs="Times New Roman"/>
          <w:sz w:val="20"/>
          <w:szCs w:val="20"/>
        </w:rPr>
        <w:t xml:space="preserve">Proportion (%) of firms with actual importance score higher than/equal to/lower than expected importance score. </w:t>
      </w:r>
    </w:p>
    <w:p w:rsidR="00551240" w:rsidRPr="00551240" w:rsidRDefault="00551240" w:rsidP="00551240">
      <w:pPr>
        <w:autoSpaceDE w:val="0"/>
        <w:autoSpaceDN w:val="0"/>
        <w:adjustRightInd w:val="0"/>
        <w:spacing w:after="0" w:line="240" w:lineRule="auto"/>
        <w:rPr>
          <w:rFonts w:ascii="Times New Roman" w:hAnsi="Times New Roman" w:cs="Times New Roman"/>
          <w:sz w:val="20"/>
          <w:szCs w:val="20"/>
        </w:rPr>
      </w:pPr>
    </w:p>
    <w:sectPr w:rsidR="00551240" w:rsidRPr="0055124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F55A22"/>
    <w:multiLevelType w:val="multilevel"/>
    <w:tmpl w:val="5C5238BC"/>
    <w:lvl w:ilvl="0">
      <w:start w:val="1"/>
      <w:numFmt w:val="decimal"/>
      <w:pStyle w:val="Heading1"/>
      <w:lvlText w:val="%1."/>
      <w:lvlJc w:val="left"/>
      <w:pPr>
        <w:ind w:left="720" w:hanging="360"/>
      </w:pPr>
    </w:lvl>
    <w:lvl w:ilvl="1">
      <w:start w:val="1"/>
      <w:numFmt w:val="decimal"/>
      <w:pStyle w:val="Heading2"/>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900"/>
    <w:rsid w:val="00551240"/>
    <w:rsid w:val="005B65D6"/>
    <w:rsid w:val="00710BC3"/>
    <w:rsid w:val="007E52DB"/>
    <w:rsid w:val="0093795D"/>
    <w:rsid w:val="00971104"/>
    <w:rsid w:val="00E5590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1240"/>
    <w:rPr>
      <w:lang w:val="en-CA"/>
    </w:rPr>
  </w:style>
  <w:style w:type="paragraph" w:styleId="Heading1">
    <w:name w:val="heading 1"/>
    <w:basedOn w:val="Normal"/>
    <w:next w:val="Normal"/>
    <w:link w:val="Heading1Char"/>
    <w:uiPriority w:val="9"/>
    <w:qFormat/>
    <w:rsid w:val="00551240"/>
    <w:pPr>
      <w:keepNext/>
      <w:keepLines/>
      <w:numPr>
        <w:numId w:val="1"/>
      </w:numPr>
      <w:spacing w:before="240" w:after="120" w:line="480" w:lineRule="auto"/>
      <w:outlineLvl w:val="0"/>
    </w:pPr>
    <w:rPr>
      <w:rFonts w:ascii="Times New Roman" w:eastAsiaTheme="majorEastAsia" w:hAnsi="Times New Roman" w:cs="Times New Roman"/>
      <w:b/>
      <w:bCs/>
      <w:sz w:val="28"/>
      <w:szCs w:val="28"/>
    </w:rPr>
  </w:style>
  <w:style w:type="paragraph" w:styleId="Heading2">
    <w:name w:val="heading 2"/>
    <w:basedOn w:val="Normal"/>
    <w:next w:val="Normal"/>
    <w:link w:val="Heading2Char"/>
    <w:uiPriority w:val="9"/>
    <w:unhideWhenUsed/>
    <w:qFormat/>
    <w:rsid w:val="00551240"/>
    <w:pPr>
      <w:keepNext/>
      <w:keepLines/>
      <w:numPr>
        <w:ilvl w:val="1"/>
        <w:numId w:val="1"/>
      </w:numPr>
      <w:spacing w:after="0" w:line="480" w:lineRule="auto"/>
      <w:ind w:left="0" w:firstLine="0"/>
      <w:outlineLvl w:val="1"/>
    </w:pPr>
    <w:rPr>
      <w:rFonts w:ascii="Times New Roman" w:eastAsiaTheme="majorEastAsia" w:hAnsi="Times New Roman" w:cs="Times New Roman"/>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1240"/>
    <w:rPr>
      <w:rFonts w:ascii="Times New Roman" w:eastAsiaTheme="majorEastAsia" w:hAnsi="Times New Roman" w:cs="Times New Roman"/>
      <w:b/>
      <w:bCs/>
      <w:sz w:val="28"/>
      <w:szCs w:val="28"/>
      <w:lang w:val="en-CA"/>
    </w:rPr>
  </w:style>
  <w:style w:type="character" w:customStyle="1" w:styleId="Heading2Char">
    <w:name w:val="Heading 2 Char"/>
    <w:basedOn w:val="DefaultParagraphFont"/>
    <w:link w:val="Heading2"/>
    <w:uiPriority w:val="9"/>
    <w:rsid w:val="00551240"/>
    <w:rPr>
      <w:rFonts w:ascii="Times New Roman" w:eastAsiaTheme="majorEastAsia" w:hAnsi="Times New Roman" w:cs="Times New Roman"/>
      <w:b/>
      <w:bCs/>
      <w:sz w:val="24"/>
      <w:szCs w:val="26"/>
      <w:lang w:val="en-CA"/>
    </w:rPr>
  </w:style>
  <w:style w:type="table" w:styleId="TableGrid">
    <w:name w:val="Table Grid"/>
    <w:basedOn w:val="TableNormal"/>
    <w:uiPriority w:val="59"/>
    <w:rsid w:val="00551240"/>
    <w:pPr>
      <w:spacing w:after="0" w:line="240" w:lineRule="auto"/>
    </w:pPr>
    <w:rPr>
      <w:rFonts w:ascii="Times New Roman" w:eastAsia="Times New Roman" w:hAnsi="Times New Roman" w:cs="Times New Roman"/>
      <w:sz w:val="20"/>
      <w:szCs w:val="20"/>
      <w:lang w:val="en-CA" w:eastAsia="en-C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1240"/>
    <w:rPr>
      <w:lang w:val="en-CA"/>
    </w:rPr>
  </w:style>
  <w:style w:type="paragraph" w:styleId="Heading1">
    <w:name w:val="heading 1"/>
    <w:basedOn w:val="Normal"/>
    <w:next w:val="Normal"/>
    <w:link w:val="Heading1Char"/>
    <w:uiPriority w:val="9"/>
    <w:qFormat/>
    <w:rsid w:val="00551240"/>
    <w:pPr>
      <w:keepNext/>
      <w:keepLines/>
      <w:numPr>
        <w:numId w:val="1"/>
      </w:numPr>
      <w:spacing w:before="240" w:after="120" w:line="480" w:lineRule="auto"/>
      <w:outlineLvl w:val="0"/>
    </w:pPr>
    <w:rPr>
      <w:rFonts w:ascii="Times New Roman" w:eastAsiaTheme="majorEastAsia" w:hAnsi="Times New Roman" w:cs="Times New Roman"/>
      <w:b/>
      <w:bCs/>
      <w:sz w:val="28"/>
      <w:szCs w:val="28"/>
    </w:rPr>
  </w:style>
  <w:style w:type="paragraph" w:styleId="Heading2">
    <w:name w:val="heading 2"/>
    <w:basedOn w:val="Normal"/>
    <w:next w:val="Normal"/>
    <w:link w:val="Heading2Char"/>
    <w:uiPriority w:val="9"/>
    <w:unhideWhenUsed/>
    <w:qFormat/>
    <w:rsid w:val="00551240"/>
    <w:pPr>
      <w:keepNext/>
      <w:keepLines/>
      <w:numPr>
        <w:ilvl w:val="1"/>
        <w:numId w:val="1"/>
      </w:numPr>
      <w:spacing w:after="0" w:line="480" w:lineRule="auto"/>
      <w:ind w:left="0" w:firstLine="0"/>
      <w:outlineLvl w:val="1"/>
    </w:pPr>
    <w:rPr>
      <w:rFonts w:ascii="Times New Roman" w:eastAsiaTheme="majorEastAsia" w:hAnsi="Times New Roman" w:cs="Times New Roman"/>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1240"/>
    <w:rPr>
      <w:rFonts w:ascii="Times New Roman" w:eastAsiaTheme="majorEastAsia" w:hAnsi="Times New Roman" w:cs="Times New Roman"/>
      <w:b/>
      <w:bCs/>
      <w:sz w:val="28"/>
      <w:szCs w:val="28"/>
      <w:lang w:val="en-CA"/>
    </w:rPr>
  </w:style>
  <w:style w:type="character" w:customStyle="1" w:styleId="Heading2Char">
    <w:name w:val="Heading 2 Char"/>
    <w:basedOn w:val="DefaultParagraphFont"/>
    <w:link w:val="Heading2"/>
    <w:uiPriority w:val="9"/>
    <w:rsid w:val="00551240"/>
    <w:rPr>
      <w:rFonts w:ascii="Times New Roman" w:eastAsiaTheme="majorEastAsia" w:hAnsi="Times New Roman" w:cs="Times New Roman"/>
      <w:b/>
      <w:bCs/>
      <w:sz w:val="24"/>
      <w:szCs w:val="26"/>
      <w:lang w:val="en-CA"/>
    </w:rPr>
  </w:style>
  <w:style w:type="table" w:styleId="TableGrid">
    <w:name w:val="Table Grid"/>
    <w:basedOn w:val="TableNormal"/>
    <w:uiPriority w:val="59"/>
    <w:rsid w:val="00551240"/>
    <w:pPr>
      <w:spacing w:after="0" w:line="240" w:lineRule="auto"/>
    </w:pPr>
    <w:rPr>
      <w:rFonts w:ascii="Times New Roman" w:eastAsia="Times New Roman" w:hAnsi="Times New Roman" w:cs="Times New Roman"/>
      <w:sz w:val="20"/>
      <w:szCs w:val="20"/>
      <w:lang w:val="en-CA" w:eastAsia="en-C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1358</Words>
  <Characters>7744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Habeeb Pasha</dc:creator>
  <cp:keywords/>
  <dc:description/>
  <cp:lastModifiedBy>Habeeb Pasha</cp:lastModifiedBy>
  <cp:revision>5</cp:revision>
  <dcterms:created xsi:type="dcterms:W3CDTF">2016-08-12T13:15:00Z</dcterms:created>
  <dcterms:modified xsi:type="dcterms:W3CDTF">2016-08-18T07:48:00Z</dcterms:modified>
</cp:coreProperties>
</file>